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1AA" w:rsidRDefault="00386C9C" w:rsidP="004671AA">
      <w:pPr>
        <w:autoSpaceDE w:val="0"/>
        <w:autoSpaceDN w:val="0"/>
        <w:adjustRightInd w:val="0"/>
        <w:ind w:left="1" w:hanging="3"/>
        <w:jc w:val="right"/>
        <w:rPr>
          <w:color w:val="000000"/>
          <w:position w:val="0"/>
          <w:sz w:val="20"/>
          <w:szCs w:val="20"/>
        </w:rPr>
      </w:pPr>
      <w:r>
        <w:rPr>
          <w:b/>
          <w:color w:val="000000"/>
          <w:sz w:val="28"/>
          <w:szCs w:val="28"/>
        </w:rPr>
        <w:t xml:space="preserve"> </w:t>
      </w:r>
      <w:r w:rsidR="004671AA">
        <w:rPr>
          <w:sz w:val="28"/>
        </w:rPr>
        <w:t xml:space="preserve">                                                                          </w:t>
      </w:r>
      <w:r w:rsidR="004671AA">
        <w:rPr>
          <w:color w:val="000000"/>
        </w:rPr>
        <w:t xml:space="preserve">Приложение </w:t>
      </w:r>
    </w:p>
    <w:p w:rsidR="004671AA" w:rsidRDefault="004671AA" w:rsidP="004671AA">
      <w:pPr>
        <w:ind w:left="0" w:hanging="2"/>
        <w:jc w:val="right"/>
        <w:rPr>
          <w:rFonts w:eastAsia="Calibri"/>
          <w:color w:val="000000"/>
        </w:rPr>
      </w:pPr>
      <w:r>
        <w:rPr>
          <w:color w:val="000000"/>
        </w:rPr>
        <w:t xml:space="preserve">к приказу Министерства образования </w:t>
      </w:r>
    </w:p>
    <w:p w:rsidR="004671AA" w:rsidRDefault="004671AA" w:rsidP="004671AA">
      <w:pPr>
        <w:ind w:left="0" w:hanging="2"/>
        <w:jc w:val="right"/>
        <w:rPr>
          <w:color w:val="000000"/>
          <w:position w:val="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4671AA" w:rsidRDefault="004671AA" w:rsidP="004671AA">
      <w:pPr>
        <w:ind w:left="0"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4671AA" w:rsidRDefault="004671AA" w:rsidP="004671AA">
      <w:pPr>
        <w:widowControl w:val="0"/>
        <w:autoSpaceDE w:val="0"/>
        <w:autoSpaceDN w:val="0"/>
        <w:adjustRightInd w:val="0"/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</w:rPr>
      </w:pP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  <w:rPr>
          <w:sz w:val="20"/>
        </w:rPr>
      </w:pP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4671AA" w:rsidRDefault="004671AA" w:rsidP="004671AA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4671AA" w:rsidRDefault="004671AA" w:rsidP="004671AA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4671AA" w:rsidRDefault="004671AA" w:rsidP="004671AA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</w:p>
    <w:p w:rsidR="004671AA" w:rsidRDefault="004671AA" w:rsidP="004671AA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4671AA" w:rsidRDefault="004671AA" w:rsidP="004671AA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4671AA" w:rsidRDefault="004671AA" w:rsidP="004671AA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</w:rPr>
        <w:t>581200 Управление человеческими ресурсами</w:t>
      </w:r>
    </w:p>
    <w:p w:rsidR="004671AA" w:rsidRDefault="004671AA" w:rsidP="004671AA">
      <w:pPr>
        <w:ind w:left="1" w:hanging="3"/>
        <w:jc w:val="center"/>
        <w:rPr>
          <w:b/>
          <w:sz w:val="28"/>
        </w:rPr>
      </w:pPr>
    </w:p>
    <w:p w:rsidR="004671AA" w:rsidRDefault="004671AA" w:rsidP="004671AA">
      <w:pPr>
        <w:autoSpaceDE w:val="0"/>
        <w:autoSpaceDN w:val="0"/>
        <w:adjustRightInd w:val="0"/>
        <w:ind w:left="1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  <w:szCs w:val="22"/>
        </w:rPr>
      </w:pPr>
    </w:p>
    <w:p w:rsidR="004671AA" w:rsidRDefault="004671AA" w:rsidP="004671AA">
      <w:pPr>
        <w:ind w:left="1" w:hanging="3"/>
        <w:jc w:val="both"/>
        <w:rPr>
          <w:sz w:val="28"/>
        </w:rPr>
      </w:pPr>
    </w:p>
    <w:p w:rsidR="004671AA" w:rsidRDefault="004671AA" w:rsidP="004671AA">
      <w:pPr>
        <w:ind w:left="1" w:hanging="3"/>
        <w:jc w:val="both"/>
        <w:rPr>
          <w:rFonts w:eastAsia="Calibri"/>
          <w:sz w:val="28"/>
          <w:szCs w:val="20"/>
        </w:rPr>
      </w:pPr>
    </w:p>
    <w:p w:rsidR="004671AA" w:rsidRDefault="004671AA" w:rsidP="004671AA">
      <w:pPr>
        <w:ind w:left="0" w:hanging="2"/>
        <w:jc w:val="both"/>
      </w:pPr>
    </w:p>
    <w:p w:rsidR="004671AA" w:rsidRDefault="004671AA" w:rsidP="004671AA">
      <w:pPr>
        <w:ind w:left="0" w:hanging="2"/>
        <w:rPr>
          <w:sz w:val="22"/>
        </w:rPr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  <w:rPr>
          <w:sz w:val="22"/>
        </w:rPr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  <w:rPr>
          <w:sz w:val="20"/>
        </w:rPr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0" w:hanging="2"/>
      </w:pPr>
    </w:p>
    <w:p w:rsidR="004671AA" w:rsidRDefault="004671AA" w:rsidP="004671AA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</w:rPr>
        <w:t>581200 Управление человеческими ресурсами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4671AA" w:rsidRDefault="004671AA" w:rsidP="004671AA">
      <w:pPr>
        <w:widowControl w:val="0"/>
        <w:autoSpaceDE w:val="0"/>
        <w:autoSpaceDN w:val="0"/>
        <w:adjustRightInd w:val="0"/>
        <w:ind w:left="0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4671AA" w:rsidRDefault="004671AA" w:rsidP="004671AA">
      <w:pPr>
        <w:widowControl w:val="0"/>
        <w:autoSpaceDE w:val="0"/>
        <w:autoSpaceDN w:val="0"/>
        <w:adjustRightInd w:val="0"/>
        <w:spacing w:line="360" w:lineRule="auto"/>
        <w:ind w:left="0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3017B7" w:rsidRDefault="004671AA" w:rsidP="004671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b/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i/>
          <w:color w:val="000000"/>
        </w:rPr>
      </w:pPr>
      <w:r>
        <w:rPr>
          <w:b/>
          <w:color w:val="000000"/>
        </w:rPr>
        <w:t>1.3.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Сокращения и обозначения 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ГОС </w:t>
      </w:r>
      <w:r>
        <w:rPr>
          <w:color w:val="000000"/>
        </w:rPr>
        <w:t>— Государственный образовательный стандарт;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ВПО </w:t>
      </w:r>
      <w:r>
        <w:rPr>
          <w:color w:val="000000"/>
        </w:rPr>
        <w:t>— высшее профессиональное образование;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ООП </w:t>
      </w:r>
      <w:r>
        <w:rPr>
          <w:color w:val="000000"/>
        </w:rPr>
        <w:t>- основная образовательная программа;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УМО </w:t>
      </w:r>
      <w:r>
        <w:rPr>
          <w:color w:val="000000"/>
        </w:rPr>
        <w:t>- учебно-методические объединения;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ЦД ООП </w:t>
      </w:r>
      <w:r>
        <w:rPr>
          <w:color w:val="000000"/>
        </w:rPr>
        <w:t>- цикл дисциплин основной образовательной программы;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ОК </w:t>
      </w:r>
      <w:r>
        <w:rPr>
          <w:color w:val="000000"/>
        </w:rPr>
        <w:t>- общенаучные компетенции;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ИК </w:t>
      </w:r>
      <w:r>
        <w:rPr>
          <w:color w:val="000000"/>
        </w:rPr>
        <w:t>- инструментальные компетенции;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ПК </w:t>
      </w:r>
      <w:r>
        <w:rPr>
          <w:color w:val="000000"/>
        </w:rPr>
        <w:t>- профессиональные компетенции;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СЛК </w:t>
      </w:r>
      <w:r>
        <w:rPr>
          <w:color w:val="000000"/>
        </w:rPr>
        <w:t>- социально-личностные и общекультурные компетенции.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>2.</w:t>
      </w:r>
      <w:r>
        <w:rPr>
          <w:color w:val="000000"/>
        </w:rPr>
        <w:t xml:space="preserve"> </w:t>
      </w:r>
      <w:r>
        <w:rPr>
          <w:b/>
          <w:color w:val="000000"/>
        </w:rPr>
        <w:t>Область применения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2.1.</w:t>
      </w:r>
      <w:r>
        <w:rPr>
          <w:color w:val="000000"/>
        </w:rPr>
        <w:t xml:space="preserve">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>
        <w:rPr>
          <w:b/>
        </w:rPr>
        <w:t xml:space="preserve">581200 «Управление человеческими ресурсами» </w:t>
      </w:r>
      <w:r>
        <w:rPr>
          <w:color w:val="000000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—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 xml:space="preserve">2.2    </w:t>
      </w:r>
      <w:r>
        <w:rPr>
          <w:color w:val="000000"/>
        </w:rPr>
        <w:t xml:space="preserve">Основными пользователями настоящего ГОС ВПО по направлению </w:t>
      </w:r>
      <w:r>
        <w:rPr>
          <w:b/>
        </w:rPr>
        <w:t xml:space="preserve">581200 «Управление человеческими ресурсами» </w:t>
      </w:r>
      <w:r>
        <w:rPr>
          <w:color w:val="000000"/>
        </w:rPr>
        <w:t>являются:</w:t>
      </w:r>
    </w:p>
    <w:p w:rsidR="003017B7" w:rsidRPr="00213EAB" w:rsidRDefault="00386C9C" w:rsidP="00213EA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</w:pPr>
      <w:r>
        <w:rPr>
          <w:color w:val="000000"/>
        </w:rPr>
        <w:t xml:space="preserve"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</w:t>
      </w:r>
      <w:r w:rsidRPr="00213EAB">
        <w:t>достижений науки, техники и социальной сферы по данному направлению и уровню подготовки;</w:t>
      </w:r>
    </w:p>
    <w:p w:rsidR="003017B7" w:rsidRPr="00213EAB" w:rsidRDefault="00386C9C" w:rsidP="00213EA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</w:pPr>
      <w:r w:rsidRPr="00213EAB">
        <w:lastRenderedPageBreak/>
        <w:t>обучающиеся,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 и уровню подготовки;</w:t>
      </w:r>
    </w:p>
    <w:p w:rsidR="003017B7" w:rsidRPr="00213EAB" w:rsidRDefault="00386C9C" w:rsidP="00213EA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</w:pPr>
      <w:r w:rsidRPr="00213EAB">
        <w:t>объединения специалистов и работодателей в соответствующей сфере профессиональной деятельности;</w:t>
      </w:r>
    </w:p>
    <w:p w:rsidR="003017B7" w:rsidRPr="00213EAB" w:rsidRDefault="00386C9C" w:rsidP="00213EA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</w:pPr>
      <w:proofErr w:type="spellStart"/>
      <w:r w:rsidRPr="00213EAB">
        <w:t>учебно</w:t>
      </w:r>
      <w:proofErr w:type="spellEnd"/>
      <w:r w:rsidRPr="00213EAB">
        <w:t xml:space="preserve"> – методические объединения и советы, обеспечивающие разработку основных образовательных программ по поручению государственного </w:t>
      </w:r>
      <w:r w:rsidR="00213EAB" w:rsidRPr="00213EAB">
        <w:t>органа исполнительной</w:t>
      </w:r>
      <w:r w:rsidRPr="00213EAB">
        <w:t xml:space="preserve"> власти в сфере образования Кыргызской Республики;</w:t>
      </w:r>
    </w:p>
    <w:p w:rsidR="003017B7" w:rsidRPr="00213EAB" w:rsidRDefault="00386C9C" w:rsidP="00213EA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</w:pPr>
      <w:r w:rsidRPr="00213EAB"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3017B7" w:rsidRPr="00213EAB" w:rsidRDefault="00386C9C" w:rsidP="00213EA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</w:pPr>
      <w:r w:rsidRPr="00213EAB"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3017B7" w:rsidRPr="00213EAB" w:rsidRDefault="00386C9C" w:rsidP="00213EA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</w:pPr>
      <w:proofErr w:type="spellStart"/>
      <w:r w:rsidRPr="00213EAB">
        <w:t>аккредитационные</w:t>
      </w:r>
      <w:proofErr w:type="spellEnd"/>
      <w:r w:rsidRPr="00213EAB">
        <w:t xml:space="preserve"> агентства, осуществляющие аккредитацию образовательных программ и организаций в сфере высшего профессионального образования. 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-2" w:firstLineChars="236" w:firstLine="569"/>
      </w:pPr>
      <w:r w:rsidRPr="00213EAB">
        <w:rPr>
          <w:b/>
        </w:rPr>
        <w:t>2.3. Требования к уровню подготовленности абитуриентов</w:t>
      </w:r>
    </w:p>
    <w:p w:rsidR="003017B7" w:rsidRDefault="00386C9C" w:rsidP="00213EA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left="-2" w:firstLineChars="236" w:firstLine="566"/>
        <w:jc w:val="both"/>
        <w:rPr>
          <w:color w:val="000000"/>
        </w:rPr>
      </w:pPr>
      <w:r w:rsidRPr="00213EAB">
        <w:t xml:space="preserve"> Уровень образования абитуриента, претендующего на получение высшего профессионального образования с присвоением </w:t>
      </w:r>
      <w:r>
        <w:rPr>
          <w:color w:val="000000"/>
        </w:rPr>
        <w:t xml:space="preserve">квалификации </w:t>
      </w:r>
      <w:r>
        <w:rPr>
          <w:b/>
          <w:color w:val="000000"/>
        </w:rPr>
        <w:t>«магистр»</w:t>
      </w:r>
      <w:r>
        <w:rPr>
          <w:color w:val="000000"/>
        </w:rPr>
        <w:t xml:space="preserve">, - высшее профессиональное образование с присвоением квалификации </w:t>
      </w:r>
      <w:r>
        <w:rPr>
          <w:b/>
          <w:color w:val="000000"/>
        </w:rPr>
        <w:t>«бакалавр»</w:t>
      </w:r>
      <w:r>
        <w:rPr>
          <w:color w:val="000000"/>
        </w:rPr>
        <w:t xml:space="preserve"> или высшее профессиональное образование с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присвоением квалификации </w:t>
      </w:r>
      <w:r>
        <w:rPr>
          <w:b/>
          <w:color w:val="000000"/>
        </w:rPr>
        <w:t>«специалист»</w:t>
      </w:r>
      <w:r>
        <w:rPr>
          <w:color w:val="000000"/>
        </w:rPr>
        <w:t>.</w:t>
      </w:r>
    </w:p>
    <w:p w:rsidR="003017B7" w:rsidRDefault="00386C9C" w:rsidP="00213EA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</w:t>
      </w:r>
      <w:r>
        <w:rPr>
          <w:b/>
          <w:color w:val="000000"/>
        </w:rPr>
        <w:t>«бакалавр»</w:t>
      </w:r>
      <w:r>
        <w:rPr>
          <w:color w:val="000000"/>
        </w:rPr>
        <w:t xml:space="preserve"> или высшем профессиональном образовании с присвоением квалификации </w:t>
      </w:r>
      <w:r>
        <w:rPr>
          <w:b/>
          <w:color w:val="000000"/>
        </w:rPr>
        <w:t>«специалист»</w:t>
      </w:r>
      <w:r>
        <w:rPr>
          <w:color w:val="000000"/>
        </w:rPr>
        <w:t xml:space="preserve">. </w:t>
      </w:r>
    </w:p>
    <w:p w:rsidR="00D36FAC" w:rsidRDefault="00D36FA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</w:p>
    <w:p w:rsidR="003017B7" w:rsidRDefault="00386C9C" w:rsidP="00D36FA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  <w:r>
        <w:rPr>
          <w:b/>
          <w:color w:val="000000"/>
        </w:rPr>
        <w:t>3. Общая характеристика направления подготовки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3.1.</w:t>
      </w:r>
      <w:r>
        <w:rPr>
          <w:b/>
          <w:color w:val="000000"/>
        </w:rPr>
        <w:tab/>
      </w:r>
      <w:r>
        <w:rPr>
          <w:color w:val="000000"/>
        </w:rPr>
        <w:t xml:space="preserve">В Кыргызской Республике по направлению подготовки </w:t>
      </w:r>
      <w:r>
        <w:rPr>
          <w:b/>
          <w:color w:val="000000"/>
        </w:rPr>
        <w:t xml:space="preserve">581200 – «Управление человеческими ресурсами» </w:t>
      </w:r>
      <w:r>
        <w:rPr>
          <w:color w:val="000000"/>
        </w:rPr>
        <w:t>реализуются следующие: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ООП ВПО по подготовке бакалавров; 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ООП ВПО по подготовке магистров. 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  <w:r w:rsidRPr="00213EAB"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  <w:r w:rsidRPr="00213EAB">
        <w:t>Профили ООП ВПО в рамках направления подготовки магистров определяются вузом на основе отраслевых/секторальных рамок квалификации (при наличии).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left="-2" w:firstLineChars="236" w:firstLine="569"/>
        <w:jc w:val="both"/>
      </w:pPr>
      <w:r w:rsidRPr="00213EAB">
        <w:rPr>
          <w:b/>
        </w:rPr>
        <w:t xml:space="preserve"> 3.2.</w:t>
      </w:r>
      <w:r w:rsidRPr="00213EAB">
        <w:tab/>
        <w:t xml:space="preserve">Нормативный срок освоения ООП ВПО подготовки магистров по направлению </w:t>
      </w:r>
      <w:r w:rsidRPr="00213EAB">
        <w:rPr>
          <w:b/>
        </w:rPr>
        <w:t xml:space="preserve">581200 «Управление человеческими ресурсами» </w:t>
      </w:r>
      <w:r w:rsidRPr="00213EAB">
        <w:t xml:space="preserve">на </w:t>
      </w:r>
      <w:proofErr w:type="gramStart"/>
      <w:r w:rsidRPr="00213EAB">
        <w:t>базе  высшего</w:t>
      </w:r>
      <w:proofErr w:type="gramEnd"/>
      <w:r w:rsidRPr="00213EAB">
        <w:t xml:space="preserve"> профессионального образования, подтвержденного присвоением квалификации «бакалавр» составляет не менее 2</w:t>
      </w:r>
      <w:r w:rsidRPr="00213EAB">
        <w:rPr>
          <w:b/>
        </w:rPr>
        <w:t xml:space="preserve"> </w:t>
      </w:r>
      <w:r w:rsidRPr="00213EAB">
        <w:t>лет.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  <w:r w:rsidRPr="00213EAB">
        <w:t>Сроки освоения ООП ВПО подготовки магистров на базе высшего профессионального образования, подтвержденного присвоением квалификации «бакалавр»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  <w:r w:rsidRPr="00213EAB"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  <w:r w:rsidRPr="00213EAB">
        <w:t>Для абитуриентов с высшим профессиональным образованием по неродственным направлениям подготовки бакалавров и специальностям срок освоения основной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  <w:r w:rsidRPr="00213EAB">
        <w:lastRenderedPageBreak/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  <w:r w:rsidRPr="00213EAB">
        <w:t xml:space="preserve">При обучении по индивидуальному учебному плану лиц с ограниченными возможностями здоровья, вуз вправе продлить срок обучения по сравнению со сроком, установленным для соответствующей формы получения образования. 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  <w:r w:rsidRPr="00213EAB">
        <w:t xml:space="preserve">Иные нормативные сроки освоения ООП ВПО подготовки магистров устанавливаются </w:t>
      </w:r>
      <w:r w:rsidR="004671AA">
        <w:t>Кабинетом Министров</w:t>
      </w:r>
      <w:r w:rsidRPr="00213EAB">
        <w:t xml:space="preserve"> Кыргызской Республики.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-2" w:firstLineChars="236" w:firstLine="569"/>
        <w:jc w:val="both"/>
      </w:pPr>
      <w:r w:rsidRPr="00213EAB">
        <w:rPr>
          <w:b/>
        </w:rPr>
        <w:t>3.3.</w:t>
      </w:r>
      <w:r w:rsidRPr="00213EAB">
        <w:t xml:space="preserve">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 составляет не менее 120 кредитов.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  <w:r w:rsidRPr="00213EAB">
        <w:t xml:space="preserve">Трудоемкость ООП ВПО по очной форме обучения за учебный год равна не менее 60 кредитов. 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  <w:r w:rsidRPr="00213EAB">
        <w:t xml:space="preserve">Трудоемкость одного семестра равна не менее 30 кредитам (при </w:t>
      </w:r>
      <w:proofErr w:type="spellStart"/>
      <w:r w:rsidRPr="00213EAB">
        <w:t>двухсеместровом</w:t>
      </w:r>
      <w:proofErr w:type="spellEnd"/>
      <w:r w:rsidRPr="00213EAB">
        <w:t xml:space="preserve"> построении учебного процесса).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  <w:r w:rsidRPr="00213EAB">
        <w:t>Один кредит эквивалентен 30 часам учебной работы магистранта (включая его аудиторную, самостоятельную работу и все виды аттестации).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  <w:r w:rsidRPr="00213EAB"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  <w:tab w:val="left" w:pos="6302"/>
        </w:tabs>
        <w:spacing w:line="240" w:lineRule="auto"/>
        <w:ind w:left="-2" w:firstLineChars="236" w:firstLine="569"/>
        <w:jc w:val="both"/>
      </w:pPr>
      <w:r w:rsidRPr="00213EAB">
        <w:rPr>
          <w:b/>
        </w:rPr>
        <w:t>3.4. Цели ООП ВПО по направлению подготовки 581200 «Управление человеческими ресурсами» в области обучения и воспитания личности.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  <w:tab w:val="left" w:pos="6302"/>
        </w:tabs>
        <w:spacing w:line="240" w:lineRule="auto"/>
        <w:ind w:left="-2" w:firstLineChars="236" w:firstLine="569"/>
        <w:jc w:val="both"/>
      </w:pPr>
      <w:r w:rsidRPr="00213EAB">
        <w:rPr>
          <w:b/>
        </w:rPr>
        <w:t>3.4.1.</w:t>
      </w:r>
      <w:r w:rsidRPr="00213EAB">
        <w:t xml:space="preserve"> В области обучения целью ООП ВПО по направлению подготовки </w:t>
      </w:r>
      <w:r w:rsidRPr="00213EAB">
        <w:rPr>
          <w:b/>
        </w:rPr>
        <w:t xml:space="preserve">581200 «Управление человеческими ресурсами» </w:t>
      </w:r>
      <w:r w:rsidRPr="00213EAB">
        <w:t>является: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  <w:tab w:val="left" w:pos="6302"/>
        </w:tabs>
        <w:spacing w:line="240" w:lineRule="auto"/>
        <w:ind w:left="-2" w:firstLineChars="236" w:firstLine="566"/>
        <w:jc w:val="both"/>
      </w:pPr>
      <w:r w:rsidRPr="00213EAB">
        <w:t xml:space="preserve">Подготовка </w:t>
      </w:r>
      <w:r w:rsidR="004B7179" w:rsidRPr="00213EAB">
        <w:t xml:space="preserve">магистров </w:t>
      </w:r>
      <w:r w:rsidRPr="00213EAB">
        <w:t xml:space="preserve">в области основ общенаучных, социальных, экономических, математических знаний, получение высшего углубленного профессионального (на уровне магистра) образования, позволяющего выпускнику успешно работать в сфере управления человеческими ресурсами, обладать универсальными и профессиональными компетенциями, способствующими его </w:t>
      </w:r>
      <w:proofErr w:type="gramStart"/>
      <w:r w:rsidRPr="00213EAB">
        <w:t>конкурентоспособности  и</w:t>
      </w:r>
      <w:proofErr w:type="gramEnd"/>
      <w:r w:rsidRPr="00213EAB">
        <w:t xml:space="preserve"> устойчивости на рынке труда.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</w:pPr>
      <w:r w:rsidRPr="00213EAB">
        <w:rPr>
          <w:b/>
        </w:rPr>
        <w:t>3.4.2.</w:t>
      </w:r>
      <w:r w:rsidRPr="00213EAB">
        <w:t xml:space="preserve"> В области воспитания личности целью ООП ВПО по направлению подготовки </w:t>
      </w:r>
      <w:proofErr w:type="gramStart"/>
      <w:r w:rsidRPr="00213EAB">
        <w:rPr>
          <w:b/>
        </w:rPr>
        <w:t>581200  «</w:t>
      </w:r>
      <w:proofErr w:type="gramEnd"/>
      <w:r w:rsidRPr="00213EAB">
        <w:rPr>
          <w:b/>
        </w:rPr>
        <w:t>Управление человеческими ресурсами»</w:t>
      </w:r>
      <w:r w:rsidRPr="00213EAB">
        <w:rPr>
          <w:b/>
        </w:rPr>
        <w:tab/>
      </w:r>
      <w:r w:rsidRPr="00213EAB">
        <w:t xml:space="preserve"> является формирование социально-личностных качеств обучающихся: лидерство, развитое системное мышление, доброжелательность, доверие, открытость, способность мыслить на перспективу, готовность к переменам, креативность, гибкость, способность к творчеству,  </w:t>
      </w:r>
      <w:proofErr w:type="spellStart"/>
      <w:r w:rsidRPr="00213EAB">
        <w:t>коммуникативность</w:t>
      </w:r>
      <w:proofErr w:type="spellEnd"/>
      <w:r w:rsidRPr="00213EAB">
        <w:t>, толерантность.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-2" w:firstLineChars="236" w:firstLine="569"/>
        <w:rPr>
          <w:b/>
        </w:rPr>
      </w:pPr>
      <w:r w:rsidRPr="00213EAB">
        <w:rPr>
          <w:b/>
        </w:rPr>
        <w:t>3.5. Область профессиональной деятельности выпускников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5462"/>
        </w:tabs>
        <w:spacing w:line="240" w:lineRule="auto"/>
        <w:ind w:left="-2" w:firstLineChars="236" w:firstLine="566"/>
        <w:jc w:val="both"/>
        <w:rPr>
          <w:color w:val="000000"/>
        </w:rPr>
      </w:pPr>
      <w:r w:rsidRPr="00213EAB">
        <w:t xml:space="preserve">Область профессиональной деятельности выпускников по направлению подготовки </w:t>
      </w:r>
      <w:r w:rsidRPr="00213EAB">
        <w:rPr>
          <w:b/>
        </w:rPr>
        <w:t xml:space="preserve">581200 «Управление человеческими </w:t>
      </w:r>
      <w:r>
        <w:rPr>
          <w:b/>
          <w:color w:val="000000"/>
        </w:rPr>
        <w:t>ресурсами»</w:t>
      </w:r>
      <w:r>
        <w:rPr>
          <w:color w:val="000000"/>
        </w:rPr>
        <w:t xml:space="preserve"> включает:</w:t>
      </w:r>
    </w:p>
    <w:p w:rsidR="003017B7" w:rsidRDefault="00386C9C" w:rsidP="00213EA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процессы управления организациями различных организационно-правовых форм;</w:t>
      </w:r>
    </w:p>
    <w:p w:rsidR="003017B7" w:rsidRDefault="00386C9C" w:rsidP="00213EA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процессы управления человеческими ресурсами в организациях любой организационно-правовой формы в различных сферах деятельности;</w:t>
      </w:r>
    </w:p>
    <w:p w:rsidR="00213EAB" w:rsidRDefault="00386C9C" w:rsidP="00213EA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процессы управления занятостью и миграцией населения в регионах и городах;</w:t>
      </w:r>
    </w:p>
    <w:p w:rsidR="003017B7" w:rsidRPr="00213EAB" w:rsidRDefault="00386C9C" w:rsidP="00213EA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 w:rsidRPr="00213EAB">
        <w:rPr>
          <w:color w:val="000000"/>
        </w:rPr>
        <w:t>процессы управленческого консультирования;</w:t>
      </w:r>
    </w:p>
    <w:p w:rsidR="003017B7" w:rsidRDefault="00386C9C" w:rsidP="00213EA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 xml:space="preserve">процессы государственного и муниципального управления; </w:t>
      </w:r>
    </w:p>
    <w:p w:rsidR="003017B7" w:rsidRDefault="00386C9C" w:rsidP="00213EA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научно-исследовательские процессы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-2" w:firstLineChars="236" w:firstLine="569"/>
        <w:rPr>
          <w:color w:val="000000"/>
        </w:rPr>
      </w:pPr>
      <w:r>
        <w:rPr>
          <w:b/>
        </w:rPr>
        <w:t xml:space="preserve">3.6 </w:t>
      </w:r>
      <w:r>
        <w:rPr>
          <w:b/>
          <w:color w:val="000000"/>
        </w:rPr>
        <w:t xml:space="preserve">Объекты профессиональной деятельности выпускников 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lastRenderedPageBreak/>
        <w:t xml:space="preserve">Объектами профессиональной деятельности выпускников по направлению подготовки </w:t>
      </w:r>
      <w:proofErr w:type="gramStart"/>
      <w:r>
        <w:rPr>
          <w:b/>
          <w:color w:val="000000"/>
        </w:rPr>
        <w:t>581200  «</w:t>
      </w:r>
      <w:proofErr w:type="gramEnd"/>
      <w:r>
        <w:rPr>
          <w:b/>
          <w:color w:val="000000"/>
        </w:rPr>
        <w:t>Управление человеческими ресурсами»</w:t>
      </w:r>
      <w:r>
        <w:rPr>
          <w:color w:val="000000"/>
        </w:rPr>
        <w:t xml:space="preserve"> являются:</w:t>
      </w:r>
    </w:p>
    <w:p w:rsidR="003017B7" w:rsidRDefault="00386C9C" w:rsidP="00213EA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</w:pPr>
      <w:r>
        <w:rPr>
          <w:color w:val="000000"/>
        </w:rPr>
        <w:t>организации любой организационно-правовой формы (коммерческие, некоммерческие, государственные, муниципальные), в которых выпускники работают в качестве исполнителей или руководителей в различных службах управления;</w:t>
      </w:r>
    </w:p>
    <w:p w:rsidR="003017B7" w:rsidRDefault="00386C9C" w:rsidP="00213EA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органы власти государственного и муниципального управления;</w:t>
      </w:r>
    </w:p>
    <w:p w:rsidR="003017B7" w:rsidRDefault="00386C9C" w:rsidP="00213EA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t>с</w:t>
      </w:r>
      <w:r>
        <w:rPr>
          <w:color w:val="000000"/>
        </w:rPr>
        <w:t>труктуры, в которых выпускники являются предпринимателями, создающими и развивающими собственное дело;</w:t>
      </w:r>
    </w:p>
    <w:p w:rsidR="003017B7" w:rsidRDefault="00386C9C" w:rsidP="00213EA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научно-исследовательские организации, связанные с решением управленческих проблем;</w:t>
      </w:r>
    </w:p>
    <w:p w:rsidR="003017B7" w:rsidRDefault="00386C9C" w:rsidP="00213EA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учреждения системы высшего и дополнительного профессионального образования.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3.7. </w:t>
      </w:r>
      <w:r>
        <w:rPr>
          <w:b/>
          <w:color w:val="000000"/>
        </w:rPr>
        <w:t xml:space="preserve">Виды профессиональной деятельности выпускников </w:t>
      </w:r>
    </w:p>
    <w:p w:rsidR="003017B7" w:rsidRDefault="00386C9C" w:rsidP="00213EA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организационно-управленческая и экономическая;</w:t>
      </w:r>
    </w:p>
    <w:p w:rsidR="003017B7" w:rsidRDefault="00386C9C" w:rsidP="00213EA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консультационная;</w:t>
      </w:r>
    </w:p>
    <w:p w:rsidR="003017B7" w:rsidRDefault="00386C9C" w:rsidP="00213EA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социально-психологическая;</w:t>
      </w:r>
    </w:p>
    <w:p w:rsidR="003017B7" w:rsidRDefault="00386C9C" w:rsidP="00213EAB">
      <w:pPr>
        <w:keepNext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аналитическая;</w:t>
      </w:r>
    </w:p>
    <w:p w:rsidR="003017B7" w:rsidRDefault="00386C9C" w:rsidP="00213EAB">
      <w:pPr>
        <w:keepNext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научно-исследовательская;</w:t>
      </w:r>
    </w:p>
    <w:p w:rsidR="003017B7" w:rsidRDefault="00386C9C" w:rsidP="00213EAB">
      <w:pPr>
        <w:keepNext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педагогическая.</w:t>
      </w:r>
    </w:p>
    <w:p w:rsidR="003017B7" w:rsidRDefault="00386C9C" w:rsidP="00213EA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 на основе их квалификационных требований.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3.8. Задачи профессиональной деятельности выпускников 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соответствии с видами профессиональной деятельности обучающиеся способны решать следующие задачи:</w:t>
      </w:r>
    </w:p>
    <w:p w:rsidR="003017B7" w:rsidRPr="009A487D" w:rsidRDefault="00386C9C" w:rsidP="00CA7C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6"/>
        <w:jc w:val="both"/>
        <w:rPr>
          <w:i/>
          <w:color w:val="000000"/>
        </w:rPr>
      </w:pPr>
      <w:r w:rsidRPr="009A487D">
        <w:rPr>
          <w:b/>
          <w:i/>
          <w:color w:val="000000"/>
        </w:rPr>
        <w:t>организационно-управленческая и экономическая: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создание необходимых правовых условий для достижения оптимального согласования интересов сторон трудовых отношений;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 xml:space="preserve">формирование системы мероприятий, связанных с предоставлением персоналу гарантий и компенсаций, дополнительных льгот, услуг и выплат социального характера, безопасных условий труда, сохранение здоровья и трудоспособности сотрудника; 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формирование системы управления талантами в организации;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разработка стратегии управления человеческим ресурсами;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оценка экономической и социальной эффективности управления персоналом;</w:t>
      </w:r>
    </w:p>
    <w:p w:rsidR="003017B7" w:rsidRDefault="00386C9C" w:rsidP="00CA7C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6"/>
        <w:jc w:val="both"/>
        <w:rPr>
          <w:color w:val="000000"/>
        </w:rPr>
      </w:pPr>
      <w:r>
        <w:rPr>
          <w:b/>
          <w:color w:val="000000"/>
        </w:rPr>
        <w:t>консультационная: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распознавание проблем, определение причин их происхождения и выбор оптимального варианта решения;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проведение обследования или аудита человеческих ресурсов компании;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выполнение исследований и обзоров в области УЧР;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ведение переговоров и управления конфликтами.</w:t>
      </w:r>
    </w:p>
    <w:p w:rsidR="003017B7" w:rsidRDefault="00386C9C" w:rsidP="00CA7C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6"/>
        <w:jc w:val="both"/>
        <w:rPr>
          <w:color w:val="000000"/>
        </w:rPr>
      </w:pPr>
      <w:r>
        <w:rPr>
          <w:b/>
          <w:color w:val="000000"/>
        </w:rPr>
        <w:t>социально-психологическая: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применение современных подходов мотивации и стимулирования персонала;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проведение исследования по изучению удовлетворенности работой персонала и предупреждению эмоционального выгорания;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разработка политики по формированию и управлению приверженностью персонала.</w:t>
      </w:r>
    </w:p>
    <w:p w:rsidR="003017B7" w:rsidRDefault="00386C9C" w:rsidP="00CA7C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color w:val="000000"/>
        </w:rPr>
      </w:pPr>
      <w:r>
        <w:rPr>
          <w:b/>
          <w:color w:val="000000"/>
        </w:rPr>
        <w:t>аналитическая:</w:t>
      </w:r>
      <w:r>
        <w:rPr>
          <w:color w:val="000000"/>
        </w:rPr>
        <w:t xml:space="preserve"> 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lastRenderedPageBreak/>
        <w:t>поиск, анализ и оценка информации для подготовки и принятия управленческих решений в системе УЧР с применением IT-технологий;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 xml:space="preserve">анализ эффективности существующих форм организации управления персоналом; 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разработка и обоснование предложений по их совершенствованию;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анализ и моделирование процессов УЧР;</w:t>
      </w:r>
    </w:p>
    <w:p w:rsidR="003017B7" w:rsidRDefault="00386C9C" w:rsidP="00CA7C6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color w:val="000000"/>
        </w:rPr>
      </w:pPr>
      <w:r>
        <w:rPr>
          <w:b/>
          <w:color w:val="000000"/>
        </w:rPr>
        <w:t xml:space="preserve">научно-исследовательская: </w:t>
      </w:r>
    </w:p>
    <w:p w:rsidR="003017B7" w:rsidRDefault="00386C9C" w:rsidP="00CA7C6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выявление и формулирование актуальных научных проблем;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разработка программ научных исследований и разработок, организация их выполнения;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разработка методов и инструментов проведения исследований и анализа их результатов;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поиск, сбор, обработка, анализ и систематизация информации по теме исследования;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подготовка обзоров, отчетов и научных публикаций.</w:t>
      </w:r>
    </w:p>
    <w:p w:rsidR="003017B7" w:rsidRDefault="00386C9C" w:rsidP="00CA7C6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6"/>
        <w:jc w:val="both"/>
        <w:rPr>
          <w:color w:val="000000"/>
        </w:rPr>
      </w:pPr>
      <w:r>
        <w:rPr>
          <w:b/>
          <w:color w:val="000000"/>
        </w:rPr>
        <w:t xml:space="preserve">педагогическая: </w:t>
      </w:r>
    </w:p>
    <w:p w:rsidR="003017B7" w:rsidRDefault="00386C9C" w:rsidP="00CA7C67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преподавание управленческих дисциплин с применением современных образовательных и инновационных технологий;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 xml:space="preserve">организация процессов наставничества, </w:t>
      </w:r>
      <w:proofErr w:type="spellStart"/>
      <w:r>
        <w:rPr>
          <w:color w:val="000000"/>
        </w:rPr>
        <w:t>коучинга</w:t>
      </w:r>
      <w:proofErr w:type="spellEnd"/>
      <w:r>
        <w:rPr>
          <w:color w:val="000000"/>
        </w:rPr>
        <w:t>;</w:t>
      </w:r>
    </w:p>
    <w:p w:rsidR="003017B7" w:rsidRDefault="00386C9C" w:rsidP="00CA7C6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разработка плана и программ обучения для внутрикорпоративного профессионального развития персонала.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>4. Общие требования к условиям реализации ООП</w:t>
      </w:r>
    </w:p>
    <w:p w:rsidR="003017B7" w:rsidRDefault="00386C9C" w:rsidP="00C613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</w:pPr>
      <w:r>
        <w:rPr>
          <w:b/>
          <w:color w:val="000000"/>
        </w:rPr>
        <w:t>4.1. Общие требования к правам и обязанностям вуза при реализации ООП</w:t>
      </w:r>
      <w:r>
        <w:rPr>
          <w:color w:val="000000"/>
        </w:rPr>
        <w:t>.</w:t>
      </w:r>
    </w:p>
    <w:p w:rsidR="003017B7" w:rsidRDefault="00386C9C" w:rsidP="00C613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</w:pPr>
      <w:r>
        <w:rPr>
          <w:b/>
          <w:color w:val="000000"/>
        </w:rPr>
        <w:t xml:space="preserve">4.1.1 </w:t>
      </w:r>
      <w:r>
        <w:rPr>
          <w:color w:val="000000"/>
        </w:rPr>
        <w:t>Высшие учебные заведения самостоятельно разрабатывают ООП по направлению подготовки. ООП разрабатывается на основе соответствующего ГОС по</w:t>
      </w:r>
      <w:r>
        <w:rPr>
          <w:b/>
          <w:color w:val="000000"/>
        </w:rPr>
        <w:t xml:space="preserve"> </w:t>
      </w:r>
      <w:r>
        <w:rPr>
          <w:color w:val="000000"/>
        </w:rPr>
        <w:t>направлению подготовки Кыргызской Республики и утверждается ученым советом вуза.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3017B7" w:rsidRDefault="00386C9C" w:rsidP="00CA7C6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в разработке стратегии по обеспечению качества подготовки выпускников;</w:t>
      </w:r>
    </w:p>
    <w:p w:rsidR="003017B7" w:rsidRDefault="00386C9C" w:rsidP="00CA7C6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в мониторинге, периодическом рецензировании образовательных программ;</w:t>
      </w:r>
    </w:p>
    <w:p w:rsidR="003017B7" w:rsidRDefault="00386C9C" w:rsidP="00CA7C6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в разработке объективных процедур оценки уровня знаний и умений обучающихся, компетенций выпускников на основе четких согласованных критериев;</w:t>
      </w:r>
    </w:p>
    <w:p w:rsidR="003017B7" w:rsidRDefault="00386C9C" w:rsidP="00CA7C6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в обеспечении качества и компетентности преподавательского состава;</w:t>
      </w:r>
    </w:p>
    <w:p w:rsidR="003017B7" w:rsidRDefault="00386C9C" w:rsidP="00CA7C6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3017B7" w:rsidRDefault="00386C9C" w:rsidP="00CA7C6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 xml:space="preserve">в регулярном проведении </w:t>
      </w:r>
      <w:proofErr w:type="spellStart"/>
      <w:r>
        <w:rPr>
          <w:color w:val="000000"/>
        </w:rPr>
        <w:t>самообследования</w:t>
      </w:r>
      <w:proofErr w:type="spellEnd"/>
      <w:r>
        <w:rPr>
          <w:color w:val="000000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3017B7" w:rsidRDefault="00386C9C" w:rsidP="00CA7C6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77" w:firstLine="425"/>
        <w:jc w:val="both"/>
        <w:rPr>
          <w:color w:val="000000"/>
        </w:rPr>
      </w:pPr>
      <w:r>
        <w:rPr>
          <w:color w:val="000000"/>
        </w:rPr>
        <w:t>в информировании общественности о результатах своей деятельности, планах, инновациях.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9"/>
        <w:jc w:val="both"/>
      </w:pPr>
      <w:r>
        <w:rPr>
          <w:b/>
          <w:color w:val="000000"/>
        </w:rPr>
        <w:t>4.1.2.</w:t>
      </w:r>
      <w:r>
        <w:rPr>
          <w:b/>
        </w:rPr>
        <w:t xml:space="preserve"> </w:t>
      </w:r>
      <w:r>
        <w:rPr>
          <w:color w:val="000000"/>
        </w:rPr>
        <w:t>Оценка качества подготовки обучающихся и выпускников должна включать их текущую, промежуточную и государственную итоговую аттестацию. Базы оценочных средств разрабатываются и утверждаются вузом.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Требования к аттестации обучающихся и выпускников, содержанию, объему и структуре выпускных квалификационных работ определяются вузом с учетом Положения об государственной итоговой аттестации выпускников вузов. 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4.1.3.</w:t>
      </w:r>
      <w:r>
        <w:t xml:space="preserve"> </w:t>
      </w:r>
      <w:r>
        <w:rPr>
          <w:color w:val="000000"/>
        </w:rPr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lastRenderedPageBreak/>
        <w:t>Вуз обязан способствовать развитию социально-воспитательного компонента учебного процесса, включая</w:t>
      </w:r>
      <w:r>
        <w:rPr>
          <w:b/>
          <w:color w:val="000000"/>
        </w:rPr>
        <w:t xml:space="preserve"> </w:t>
      </w:r>
      <w:r>
        <w:rPr>
          <w:color w:val="000000"/>
        </w:rPr>
        <w:t>развитие студенческого</w:t>
      </w:r>
      <w:r>
        <w:rPr>
          <w:b/>
          <w:color w:val="000000"/>
        </w:rPr>
        <w:t xml:space="preserve"> </w:t>
      </w:r>
      <w:r>
        <w:rPr>
          <w:color w:val="000000"/>
        </w:rPr>
        <w:t>самоуправления, участие в работе общественных организаций, спортивных и творческих клубов, научных студенческих обществ.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9"/>
        <w:jc w:val="both"/>
      </w:pPr>
      <w:r>
        <w:rPr>
          <w:b/>
          <w:color w:val="000000"/>
        </w:rPr>
        <w:t>4.1.4.</w:t>
      </w:r>
      <w:r>
        <w:rPr>
          <w:b/>
        </w:rPr>
        <w:t xml:space="preserve"> </w:t>
      </w:r>
      <w:r>
        <w:rPr>
          <w:color w:val="000000"/>
        </w:rPr>
        <w:t>ООП вуза должна содержать дисциплины по выбору магистранта. Порядок формирования дисциплин по выбору магистрантов устанавливает ученый совет вуза.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9"/>
        <w:jc w:val="both"/>
      </w:pPr>
      <w:r>
        <w:rPr>
          <w:b/>
        </w:rPr>
        <w:t xml:space="preserve">4.1.5. </w:t>
      </w:r>
      <w:r>
        <w:rPr>
          <w:color w:val="000000"/>
        </w:rPr>
        <w:t>Вуз обязан обеспечить магистрантам реальную возможность участвовать в формировании своей программы обучения.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</w:rPr>
        <w:t xml:space="preserve">4.1.6. </w:t>
      </w:r>
      <w:r>
        <w:rPr>
          <w:color w:val="000000"/>
        </w:rPr>
        <w:t>Вуз обязан ознакомить обучающихся с их правами и обязанностями при формировании ООП, разъяснить, что избранные магистрантами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4.2.</w:t>
      </w:r>
      <w:r>
        <w:rPr>
          <w:b/>
          <w:color w:val="000000"/>
        </w:rPr>
        <w:tab/>
      </w:r>
      <w:r>
        <w:rPr>
          <w:color w:val="000000"/>
        </w:rPr>
        <w:t xml:space="preserve">Общие требования к правам и обязанностям </w:t>
      </w:r>
      <w:r>
        <w:t>студента</w:t>
      </w:r>
      <w:r>
        <w:rPr>
          <w:color w:val="000000"/>
        </w:rPr>
        <w:t xml:space="preserve"> при</w:t>
      </w:r>
      <w:r>
        <w:t xml:space="preserve"> </w:t>
      </w:r>
      <w:r>
        <w:rPr>
          <w:color w:val="000000"/>
        </w:rPr>
        <w:t>реализации ООП.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9"/>
        <w:jc w:val="both"/>
        <w:rPr>
          <w:color w:val="000000"/>
        </w:rPr>
      </w:pPr>
      <w:r w:rsidRPr="00CA7C67">
        <w:rPr>
          <w:b/>
        </w:rPr>
        <w:t>4.2.1.</w:t>
      </w:r>
      <w:r>
        <w:t xml:space="preserve"> Студенты</w:t>
      </w:r>
      <w:r>
        <w:rPr>
          <w:color w:val="000000"/>
        </w:rPr>
        <w:t xml:space="preserve"> имеют право в пределах объема учебного времени, отведенного на освоение учебных дисциплин по выбору магистрантов, предусмотренных ООП, выбирать конкретные дисциплины.</w:t>
      </w:r>
    </w:p>
    <w:p w:rsidR="003017B7" w:rsidRDefault="00386C9C" w:rsidP="00C6132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2" w:firstLineChars="236"/>
        <w:jc w:val="both"/>
        <w:rPr>
          <w:color w:val="000000"/>
        </w:rPr>
      </w:pPr>
      <w:r>
        <w:rPr>
          <w:color w:val="000000"/>
        </w:rPr>
        <w:t>При формировании своей индивидуальной образовательной траектории магистрант имеет право получить консультацию в вузе по выбору дисциплин и их влиянию на будущий профиль подготовки (специализацию).</w:t>
      </w:r>
    </w:p>
    <w:p w:rsidR="003017B7" w:rsidRDefault="00386C9C" w:rsidP="00C6132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2" w:firstLineChars="236"/>
        <w:jc w:val="both"/>
        <w:rPr>
          <w:color w:val="000000"/>
        </w:rPr>
      </w:pPr>
      <w:r>
        <w:rPr>
          <w:color w:val="000000"/>
        </w:rPr>
        <w:t>В целях достижения результатов при освоении ООП в части развития СЛК обучающиеся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3017B7" w:rsidRDefault="00386C9C" w:rsidP="00C6132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2" w:firstLineChars="236"/>
        <w:jc w:val="both"/>
        <w:rPr>
          <w:color w:val="000000"/>
        </w:rPr>
      </w:pPr>
      <w:r>
        <w:rPr>
          <w:color w:val="000000"/>
        </w:rPr>
        <w:t>Обучающиеся обязаны выполнять в установленные сроки все задания, предусмотренные ООП вуза.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4.3.</w:t>
      </w:r>
      <w:r>
        <w:rPr>
          <w:b/>
          <w:color w:val="000000"/>
        </w:rPr>
        <w:tab/>
      </w:r>
      <w:r>
        <w:rPr>
          <w:color w:val="000000"/>
        </w:rPr>
        <w:t>Максимальный объем учебной нагрузки магистранта устанавливается 45 (академических) часов в неделю, включая все виды его аудиторной и внеаудиторной (самостоятельной) учебной работы.</w:t>
      </w: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3017B7" w:rsidRDefault="00386C9C" w:rsidP="00213EA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При очно-заочной (вечерней) форме обучения объем аудиторных занятий должен быть не менее 16 часов (академических) в неделю.</w:t>
      </w:r>
    </w:p>
    <w:p w:rsidR="003017B7" w:rsidRDefault="00386C9C" w:rsidP="00213EA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При заочной форме обучения слушателю должна быть обеспечена возможность занятий с преподавателем в объеме не менее 160 часов (академических) в год.</w:t>
      </w:r>
    </w:p>
    <w:p w:rsidR="003017B7" w:rsidRDefault="00386C9C" w:rsidP="00213EA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Общий объем каникулярного времени в учебном году должен составлять не менее 7 недель, в том числе не менее двух недель в зимний период и 4-недельный последипломный отпуск.</w:t>
      </w:r>
    </w:p>
    <w:p w:rsidR="003017B7" w:rsidRDefault="003017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5. Требования к ООП подготовки магистров</w:t>
      </w:r>
    </w:p>
    <w:p w:rsidR="003017B7" w:rsidRPr="00213EAB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</w:rPr>
      </w:pPr>
      <w:r>
        <w:rPr>
          <w:b/>
          <w:color w:val="000000"/>
        </w:rPr>
        <w:t xml:space="preserve">5.1. </w:t>
      </w:r>
      <w:r w:rsidRPr="00213EAB">
        <w:rPr>
          <w:b/>
        </w:rPr>
        <w:t>Требования к результатам освоения ООП подготовки магистров</w:t>
      </w:r>
    </w:p>
    <w:p w:rsidR="003017B7" w:rsidRPr="00213EAB" w:rsidRDefault="00386C9C">
      <w:pPr>
        <w:pBdr>
          <w:top w:val="nil"/>
          <w:left w:val="nil"/>
          <w:bottom w:val="nil"/>
          <w:right w:val="nil"/>
          <w:between w:val="nil"/>
        </w:pBdr>
        <w:tabs>
          <w:tab w:val="left" w:pos="5798"/>
        </w:tabs>
        <w:spacing w:line="240" w:lineRule="auto"/>
        <w:ind w:left="0" w:hanging="2"/>
        <w:jc w:val="both"/>
      </w:pPr>
      <w:r w:rsidRPr="00213EAB">
        <w:t xml:space="preserve">Выпускник по направлению подготовки </w:t>
      </w:r>
      <w:r w:rsidRPr="00213EAB">
        <w:rPr>
          <w:b/>
        </w:rPr>
        <w:t xml:space="preserve">581200 «Управление человеческими ресурсами» </w:t>
      </w:r>
      <w:r w:rsidRPr="00213EAB">
        <w:t xml:space="preserve">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 w:rsidRPr="00213EAB">
        <w:t>п.п</w:t>
      </w:r>
      <w:proofErr w:type="spellEnd"/>
      <w:r w:rsidRPr="00213EAB">
        <w:t>. 3.4. и 3.8. настоящего ГОС ВПО, должен обладать следующими компетенциями:</w:t>
      </w:r>
    </w:p>
    <w:p w:rsidR="003017B7" w:rsidRPr="00213EAB" w:rsidRDefault="00386C9C">
      <w:pPr>
        <w:widowControl w:val="0"/>
        <w:ind w:left="0" w:hanging="2"/>
        <w:jc w:val="both"/>
        <w:rPr>
          <w:b/>
        </w:rPr>
      </w:pPr>
      <w:r w:rsidRPr="00213EAB">
        <w:rPr>
          <w:b/>
          <w:i/>
        </w:rPr>
        <w:t>1) универсальными:</w:t>
      </w:r>
    </w:p>
    <w:p w:rsidR="003017B7" w:rsidRPr="00213EAB" w:rsidRDefault="00386C9C" w:rsidP="00C61321">
      <w:pPr>
        <w:widowControl w:val="0"/>
        <w:spacing w:before="120" w:after="120"/>
        <w:ind w:left="-2" w:firstLineChars="236" w:firstLine="569"/>
        <w:jc w:val="both"/>
        <w:rPr>
          <w:b/>
        </w:rPr>
      </w:pPr>
      <w:r w:rsidRPr="00213EAB">
        <w:rPr>
          <w:b/>
          <w:i/>
        </w:rPr>
        <w:t>а) общенаучными (ОК):</w:t>
      </w:r>
    </w:p>
    <w:p w:rsidR="003017B7" w:rsidRPr="00213EAB" w:rsidRDefault="00386C9C">
      <w:pPr>
        <w:widowControl w:val="0"/>
        <w:tabs>
          <w:tab w:val="left" w:pos="0"/>
        </w:tabs>
        <w:ind w:left="0" w:right="57" w:hanging="2"/>
        <w:jc w:val="both"/>
      </w:pPr>
      <w:r w:rsidRPr="00213EAB">
        <w:rPr>
          <w:b/>
        </w:rPr>
        <w:t>ОК-1</w:t>
      </w:r>
      <w:r w:rsidRPr="00213EAB"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подходов;</w:t>
      </w:r>
    </w:p>
    <w:p w:rsidR="003017B7" w:rsidRPr="00213EAB" w:rsidRDefault="00C61321" w:rsidP="00C61321">
      <w:pPr>
        <w:tabs>
          <w:tab w:val="left" w:pos="648"/>
        </w:tabs>
        <w:spacing w:before="120" w:after="120"/>
        <w:ind w:left="-2" w:firstLineChars="236" w:firstLine="569"/>
        <w:jc w:val="both"/>
        <w:rPr>
          <w:b/>
          <w:i/>
        </w:rPr>
      </w:pPr>
      <w:r>
        <w:rPr>
          <w:b/>
          <w:i/>
        </w:rPr>
        <w:lastRenderedPageBreak/>
        <w:tab/>
      </w:r>
      <w:r>
        <w:rPr>
          <w:b/>
          <w:i/>
        </w:rPr>
        <w:tab/>
      </w:r>
      <w:r w:rsidR="00386C9C" w:rsidRPr="00213EAB">
        <w:rPr>
          <w:b/>
          <w:i/>
        </w:rPr>
        <w:t>б) инструментальными (ИК):</w:t>
      </w:r>
    </w:p>
    <w:p w:rsidR="003017B7" w:rsidRPr="00213EAB" w:rsidRDefault="00386C9C">
      <w:pPr>
        <w:tabs>
          <w:tab w:val="left" w:pos="648"/>
        </w:tabs>
        <w:ind w:left="0" w:hanging="2"/>
        <w:jc w:val="both"/>
      </w:pPr>
      <w:r w:rsidRPr="00213EAB">
        <w:rPr>
          <w:b/>
        </w:rPr>
        <w:t xml:space="preserve">ИК-1. </w:t>
      </w:r>
      <w:r w:rsidRPr="00213EAB">
        <w:t xml:space="preserve">Способен вести профессиональные дискуссии на уровне профильных и смежных отраслей </w:t>
      </w:r>
      <w:r w:rsidRPr="00213EAB">
        <w:rPr>
          <w:highlight w:val="white"/>
        </w:rPr>
        <w:t>на одном из иностранных языков;</w:t>
      </w:r>
      <w:r w:rsidRPr="00213EAB">
        <w:rPr>
          <w:b/>
        </w:rPr>
        <w:t xml:space="preserve"> </w:t>
      </w:r>
    </w:p>
    <w:p w:rsidR="003017B7" w:rsidRPr="00213EAB" w:rsidRDefault="00386C9C">
      <w:pPr>
        <w:tabs>
          <w:tab w:val="left" w:pos="648"/>
        </w:tabs>
        <w:ind w:left="0" w:hanging="2"/>
        <w:jc w:val="both"/>
      </w:pPr>
      <w:r w:rsidRPr="00213EAB">
        <w:rPr>
          <w:b/>
        </w:rPr>
        <w:t xml:space="preserve">ИК-2. </w:t>
      </w:r>
      <w:r w:rsidRPr="00213EAB"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деятельности;</w:t>
      </w:r>
    </w:p>
    <w:p w:rsidR="003017B7" w:rsidRPr="00213EAB" w:rsidRDefault="00CA7C67" w:rsidP="00C61321">
      <w:pPr>
        <w:spacing w:before="120" w:after="120"/>
        <w:ind w:left="-2" w:firstLineChars="236" w:firstLine="569"/>
        <w:jc w:val="both"/>
        <w:rPr>
          <w:b/>
          <w:i/>
        </w:rPr>
      </w:pPr>
      <w:r w:rsidRPr="00213EAB">
        <w:rPr>
          <w:b/>
          <w:i/>
        </w:rPr>
        <w:t>в</w:t>
      </w:r>
      <w:r w:rsidR="00386C9C" w:rsidRPr="00213EAB">
        <w:rPr>
          <w:b/>
          <w:i/>
        </w:rPr>
        <w:t>)</w:t>
      </w:r>
      <w:r w:rsidR="00C61321">
        <w:rPr>
          <w:b/>
          <w:i/>
          <w:lang w:val="ky-KG"/>
        </w:rPr>
        <w:t xml:space="preserve"> </w:t>
      </w:r>
      <w:r w:rsidR="00386C9C" w:rsidRPr="00213EAB">
        <w:rPr>
          <w:b/>
          <w:i/>
        </w:rPr>
        <w:t>социально-личностными и общекультурными (СЛК)</w:t>
      </w:r>
    </w:p>
    <w:p w:rsidR="003017B7" w:rsidRPr="00213EAB" w:rsidRDefault="00386C9C">
      <w:pPr>
        <w:widowControl w:val="0"/>
        <w:tabs>
          <w:tab w:val="left" w:pos="0"/>
        </w:tabs>
        <w:ind w:left="0" w:right="57" w:hanging="2"/>
        <w:jc w:val="both"/>
        <w:rPr>
          <w:b/>
        </w:rPr>
      </w:pPr>
      <w:r w:rsidRPr="00213EAB">
        <w:rPr>
          <w:b/>
        </w:rPr>
        <w:t>СЛК-1.</w:t>
      </w:r>
      <w:r w:rsidRPr="00213EAB">
        <w:t xml:space="preserve"> Способен организовать деятельность экспертных/ профессиональных групп/ организаций для достижения целей; </w:t>
      </w:r>
    </w:p>
    <w:p w:rsidR="003017B7" w:rsidRPr="00213EAB" w:rsidRDefault="00386C9C">
      <w:pPr>
        <w:pBdr>
          <w:top w:val="nil"/>
          <w:left w:val="nil"/>
          <w:bottom w:val="nil"/>
          <w:right w:val="nil"/>
          <w:between w:val="nil"/>
        </w:pBdr>
        <w:tabs>
          <w:tab w:val="left" w:pos="734"/>
        </w:tabs>
        <w:spacing w:before="14" w:line="240" w:lineRule="auto"/>
        <w:ind w:left="0" w:hanging="2"/>
        <w:jc w:val="both"/>
        <w:rPr>
          <w:b/>
          <w:i/>
          <w:highlight w:val="yellow"/>
        </w:rPr>
      </w:pPr>
      <w:r w:rsidRPr="00213EAB">
        <w:rPr>
          <w:b/>
          <w:i/>
        </w:rPr>
        <w:t>2)</w:t>
      </w:r>
      <w:r w:rsidRPr="00213EAB">
        <w:rPr>
          <w:b/>
          <w:i/>
        </w:rPr>
        <w:tab/>
        <w:t xml:space="preserve">профессиональными (ПК): </w:t>
      </w:r>
    </w:p>
    <w:p w:rsidR="003017B7" w:rsidRPr="00213EAB" w:rsidRDefault="009A487D" w:rsidP="00C6132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ind w:left="-2" w:firstLineChars="236" w:firstLine="569"/>
        <w:jc w:val="both"/>
        <w:rPr>
          <w:i/>
        </w:rPr>
      </w:pPr>
      <w:r>
        <w:rPr>
          <w:b/>
          <w:i/>
        </w:rPr>
        <w:t xml:space="preserve">а) в </w:t>
      </w:r>
      <w:r w:rsidR="00386C9C" w:rsidRPr="00213EAB">
        <w:rPr>
          <w:b/>
          <w:i/>
        </w:rPr>
        <w:t>организаци</w:t>
      </w:r>
      <w:r>
        <w:rPr>
          <w:b/>
          <w:i/>
        </w:rPr>
        <w:t>онно-управленческой области:</w:t>
      </w:r>
    </w:p>
    <w:p w:rsidR="003017B7" w:rsidRPr="00213EAB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213EAB">
        <w:rPr>
          <w:b/>
        </w:rPr>
        <w:t>ПК-1.</w:t>
      </w:r>
      <w:r w:rsidRPr="00213EAB">
        <w:t xml:space="preserve"> Способен разрабатывать корпоративную стратегию в области организационного поведения, программы организационного развития и управления изменениями;</w:t>
      </w:r>
    </w:p>
    <w:p w:rsidR="003017B7" w:rsidRPr="00213EAB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213EAB">
        <w:rPr>
          <w:b/>
        </w:rPr>
        <w:t>ПК-</w:t>
      </w:r>
      <w:r w:rsidR="004B7179" w:rsidRPr="00213EAB">
        <w:rPr>
          <w:b/>
        </w:rPr>
        <w:t>2</w:t>
      </w:r>
      <w:r w:rsidRPr="00213EAB">
        <w:rPr>
          <w:b/>
        </w:rPr>
        <w:t xml:space="preserve">. </w:t>
      </w:r>
      <w:r w:rsidRPr="00213EAB">
        <w:t>Способен управлять организационными конфликтами;</w:t>
      </w:r>
    </w:p>
    <w:p w:rsidR="003017B7" w:rsidRPr="00213EAB" w:rsidRDefault="00386C9C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before="38" w:line="240" w:lineRule="auto"/>
        <w:ind w:left="0" w:hanging="2"/>
        <w:jc w:val="both"/>
      </w:pPr>
      <w:r w:rsidRPr="00213EAB">
        <w:rPr>
          <w:b/>
        </w:rPr>
        <w:t>ПК-</w:t>
      </w:r>
      <w:r w:rsidR="004B7179" w:rsidRPr="00213EAB">
        <w:rPr>
          <w:b/>
        </w:rPr>
        <w:t>3</w:t>
      </w:r>
      <w:r w:rsidRPr="00213EAB">
        <w:rPr>
          <w:b/>
        </w:rPr>
        <w:t>.</w:t>
      </w:r>
      <w:r w:rsidRPr="00213EAB">
        <w:t xml:space="preserve"> Способен применять современные технологии управления персоналом для эффективной реализации стратегии УЧР;</w:t>
      </w:r>
    </w:p>
    <w:p w:rsidR="003017B7" w:rsidRPr="00213EAB" w:rsidRDefault="00386C9C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before="38" w:line="240" w:lineRule="auto"/>
        <w:ind w:left="0" w:hanging="2"/>
        <w:jc w:val="both"/>
      </w:pPr>
      <w:r w:rsidRPr="00213EAB">
        <w:rPr>
          <w:b/>
        </w:rPr>
        <w:t>ПК-</w:t>
      </w:r>
      <w:r w:rsidR="004B7179" w:rsidRPr="00213EAB">
        <w:rPr>
          <w:b/>
        </w:rPr>
        <w:t>4</w:t>
      </w:r>
      <w:r w:rsidRPr="00213EAB">
        <w:rPr>
          <w:b/>
        </w:rPr>
        <w:t xml:space="preserve">. </w:t>
      </w:r>
      <w:r w:rsidRPr="00213EAB">
        <w:t>Способен формировать и поддерживать комфортный морально-психологический климат в коллективе и эффективную организационную культуру;</w:t>
      </w:r>
    </w:p>
    <w:p w:rsidR="003017B7" w:rsidRPr="00213EAB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213EAB">
        <w:rPr>
          <w:b/>
        </w:rPr>
        <w:t>ПК-</w:t>
      </w:r>
      <w:r w:rsidR="004B7179" w:rsidRPr="00213EAB">
        <w:rPr>
          <w:b/>
        </w:rPr>
        <w:t>5</w:t>
      </w:r>
      <w:r w:rsidRPr="00213EAB">
        <w:rPr>
          <w:b/>
        </w:rPr>
        <w:t xml:space="preserve">. </w:t>
      </w:r>
      <w:r w:rsidRPr="00213EAB">
        <w:t>Способен управлять правовыми аспектами трудовых отношений в организации.</w:t>
      </w:r>
    </w:p>
    <w:p w:rsidR="003017B7" w:rsidRPr="00213EAB" w:rsidRDefault="00386C9C" w:rsidP="00C6132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ind w:left="-2" w:firstLineChars="236" w:firstLine="569"/>
        <w:jc w:val="both"/>
        <w:rPr>
          <w:i/>
        </w:rPr>
      </w:pPr>
      <w:r w:rsidRPr="00213EAB">
        <w:rPr>
          <w:b/>
          <w:i/>
        </w:rPr>
        <w:t xml:space="preserve">б) </w:t>
      </w:r>
      <w:r w:rsidR="009A487D">
        <w:rPr>
          <w:b/>
          <w:i/>
        </w:rPr>
        <w:t xml:space="preserve">в области </w:t>
      </w:r>
      <w:r w:rsidR="009A487D">
        <w:rPr>
          <w:b/>
          <w:i/>
          <w:lang w:val="ky-KG"/>
        </w:rPr>
        <w:t>экономической деятельности</w:t>
      </w:r>
      <w:r w:rsidRPr="00213EAB">
        <w:rPr>
          <w:b/>
          <w:i/>
        </w:rPr>
        <w:t>:</w:t>
      </w:r>
    </w:p>
    <w:p w:rsidR="003017B7" w:rsidRPr="00213EAB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213EAB">
        <w:rPr>
          <w:b/>
        </w:rPr>
        <w:t>ПК-</w:t>
      </w:r>
      <w:r w:rsidR="004B7179" w:rsidRPr="00213EAB">
        <w:rPr>
          <w:b/>
        </w:rPr>
        <w:t>6</w:t>
      </w:r>
      <w:r w:rsidRPr="00213EAB">
        <w:rPr>
          <w:b/>
        </w:rPr>
        <w:t xml:space="preserve">. </w:t>
      </w:r>
      <w:r w:rsidRPr="00213EAB">
        <w:t>Способен применять количественные и качественные методы исследования для проведения научно-прикладных исследований в области профессиональной деятельности;</w:t>
      </w:r>
    </w:p>
    <w:p w:rsidR="003017B7" w:rsidRPr="00213EAB" w:rsidRDefault="004B71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213EAB">
        <w:rPr>
          <w:b/>
        </w:rPr>
        <w:t>ПК-7</w:t>
      </w:r>
      <w:r w:rsidR="00386C9C" w:rsidRPr="00213EAB">
        <w:rPr>
          <w:b/>
        </w:rPr>
        <w:t xml:space="preserve">. </w:t>
      </w:r>
      <w:r w:rsidR="00386C9C" w:rsidRPr="00213EAB">
        <w:t>Способен управлять бюджетами, контролировать расходы и обеспечивать эффективное использование ресурсов</w:t>
      </w:r>
      <w:r w:rsidRPr="00213EAB">
        <w:t xml:space="preserve"> в сфере УЧР</w:t>
      </w:r>
      <w:r w:rsidR="00386C9C" w:rsidRPr="00213EAB">
        <w:t>;</w:t>
      </w:r>
    </w:p>
    <w:p w:rsidR="003017B7" w:rsidRPr="00213EAB" w:rsidRDefault="004B71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 w:rsidRPr="00213EAB">
        <w:rPr>
          <w:b/>
        </w:rPr>
        <w:t>ПК-8</w:t>
      </w:r>
      <w:r w:rsidR="00386C9C" w:rsidRPr="00213EAB">
        <w:rPr>
          <w:b/>
        </w:rPr>
        <w:t xml:space="preserve">. </w:t>
      </w:r>
      <w:r w:rsidR="00386C9C" w:rsidRPr="00213EAB">
        <w:t>Способен применять статистическую и экономическую информацию для анализа управления человеческими ресурсами.</w:t>
      </w:r>
    </w:p>
    <w:p w:rsidR="003017B7" w:rsidRPr="00C61321" w:rsidRDefault="009A487D" w:rsidP="00C6132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ind w:left="-2" w:firstLineChars="236" w:firstLine="569"/>
        <w:jc w:val="both"/>
        <w:rPr>
          <w:i/>
          <w:lang w:val="ky-KG"/>
        </w:rPr>
      </w:pPr>
      <w:r>
        <w:rPr>
          <w:b/>
          <w:i/>
        </w:rPr>
        <w:t>в) в области консультационной деятельности</w:t>
      </w:r>
      <w:r w:rsidR="00C61321">
        <w:rPr>
          <w:b/>
          <w:i/>
          <w:lang w:val="ky-KG"/>
        </w:rPr>
        <w:t>: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ПК-10</w:t>
      </w:r>
      <w:r>
        <w:rPr>
          <w:b/>
        </w:rPr>
        <w:t xml:space="preserve">. </w:t>
      </w:r>
      <w:r>
        <w:t>С</w:t>
      </w:r>
      <w:r>
        <w:rPr>
          <w:color w:val="000000"/>
        </w:rPr>
        <w:t>пособен провести консультации с высшим руководством и руководителями других структурных подразделений;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ПК-11</w:t>
      </w:r>
      <w:r>
        <w:rPr>
          <w:b/>
        </w:rPr>
        <w:t>.</w:t>
      </w:r>
      <w:r>
        <w:t xml:space="preserve"> С</w:t>
      </w:r>
      <w:r>
        <w:rPr>
          <w:color w:val="000000"/>
        </w:rPr>
        <w:t>пособен вовлекать кли</w:t>
      </w:r>
      <w:r w:rsidR="004B7179">
        <w:rPr>
          <w:color w:val="000000"/>
        </w:rPr>
        <w:t xml:space="preserve">ентов в совместную деятельность, </w:t>
      </w:r>
      <w:r>
        <w:rPr>
          <w:color w:val="000000"/>
        </w:rPr>
        <w:t xml:space="preserve">планировать и организовать переговоры. </w:t>
      </w:r>
    </w:p>
    <w:p w:rsidR="003017B7" w:rsidRDefault="00C61321" w:rsidP="00C6132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40" w:lineRule="auto"/>
        <w:ind w:left="-2" w:firstLineChars="236" w:firstLine="569"/>
        <w:jc w:val="both"/>
        <w:rPr>
          <w:i/>
          <w:color w:val="000000"/>
        </w:rPr>
      </w:pPr>
      <w:r>
        <w:rPr>
          <w:b/>
          <w:i/>
        </w:rPr>
        <w:t xml:space="preserve">г) </w:t>
      </w:r>
      <w:r w:rsidR="009A487D">
        <w:rPr>
          <w:b/>
          <w:i/>
        </w:rPr>
        <w:t xml:space="preserve">в области </w:t>
      </w:r>
      <w:r w:rsidR="00386C9C">
        <w:rPr>
          <w:b/>
          <w:i/>
          <w:color w:val="000000"/>
        </w:rPr>
        <w:t>социально-психологическ</w:t>
      </w:r>
      <w:r w:rsidR="009A487D">
        <w:rPr>
          <w:b/>
          <w:i/>
        </w:rPr>
        <w:t>ой деятельности</w:t>
      </w:r>
      <w:r w:rsidR="00386C9C">
        <w:rPr>
          <w:b/>
          <w:i/>
          <w:color w:val="000000"/>
        </w:rPr>
        <w:t>: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</w:t>
      </w:r>
      <w:r w:rsidR="004B7179">
        <w:rPr>
          <w:b/>
          <w:color w:val="000000"/>
        </w:rPr>
        <w:t>2</w:t>
      </w:r>
      <w:r>
        <w:rPr>
          <w:b/>
        </w:rPr>
        <w:t>.</w:t>
      </w:r>
      <w:r>
        <w:t xml:space="preserve"> С</w:t>
      </w:r>
      <w:r>
        <w:rPr>
          <w:color w:val="000000"/>
        </w:rPr>
        <w:t xml:space="preserve">пособен </w:t>
      </w:r>
      <w:r>
        <w:t>оказывать</w:t>
      </w:r>
      <w:r>
        <w:rPr>
          <w:color w:val="000000"/>
        </w:rPr>
        <w:t xml:space="preserve"> управленческое воздействие на уровень развития и особенности социально-психологической сферы коллектива с целью повышения эффективности функционирования организации.</w:t>
      </w:r>
    </w:p>
    <w:p w:rsidR="003017B7" w:rsidRDefault="004B71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ПК-13</w:t>
      </w:r>
      <w:r w:rsidR="00386C9C">
        <w:rPr>
          <w:b/>
        </w:rPr>
        <w:t xml:space="preserve"> </w:t>
      </w:r>
      <w:r w:rsidR="00386C9C">
        <w:t>С</w:t>
      </w:r>
      <w:r w:rsidR="00386C9C">
        <w:rPr>
          <w:color w:val="000000"/>
        </w:rPr>
        <w:t>пособен анализировать кросс-культурные аспекты в процессе управления человеческими ресурсами.</w:t>
      </w:r>
    </w:p>
    <w:p w:rsidR="003017B7" w:rsidRDefault="004B71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ПК-14</w:t>
      </w:r>
      <w:r w:rsidR="00386C9C">
        <w:rPr>
          <w:b/>
        </w:rPr>
        <w:t>.</w:t>
      </w:r>
      <w:r w:rsidR="00386C9C">
        <w:t xml:space="preserve"> С</w:t>
      </w:r>
      <w:r w:rsidR="00386C9C">
        <w:rPr>
          <w:color w:val="000000"/>
        </w:rPr>
        <w:t xml:space="preserve">пособен применять технологии </w:t>
      </w:r>
      <w:proofErr w:type="spellStart"/>
      <w:r w:rsidR="00386C9C">
        <w:rPr>
          <w:color w:val="000000"/>
        </w:rPr>
        <w:t>коучинга</w:t>
      </w:r>
      <w:proofErr w:type="spellEnd"/>
      <w:r w:rsidR="00386C9C">
        <w:rPr>
          <w:color w:val="000000"/>
        </w:rPr>
        <w:t xml:space="preserve"> для решения стоящих перед организацией задач.</w:t>
      </w:r>
    </w:p>
    <w:p w:rsidR="003017B7" w:rsidRDefault="004B71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ПК-15</w:t>
      </w:r>
      <w:r w:rsidR="00386C9C">
        <w:rPr>
          <w:b/>
        </w:rPr>
        <w:t>.</w:t>
      </w:r>
      <w:r w:rsidR="00386C9C">
        <w:t xml:space="preserve"> С</w:t>
      </w:r>
      <w:r w:rsidR="00386C9C">
        <w:rPr>
          <w:color w:val="000000"/>
        </w:rPr>
        <w:t>пособен создать благоприятные условия труда и обеспечить социальную защиту персонала.</w:t>
      </w:r>
    </w:p>
    <w:p w:rsidR="003017B7" w:rsidRDefault="00C61321" w:rsidP="00C613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-2" w:firstLineChars="236" w:firstLine="569"/>
        <w:jc w:val="both"/>
        <w:rPr>
          <w:i/>
          <w:color w:val="000000"/>
        </w:rPr>
      </w:pPr>
      <w:r>
        <w:rPr>
          <w:b/>
          <w:i/>
        </w:rPr>
        <w:t xml:space="preserve">д) </w:t>
      </w:r>
      <w:r w:rsidR="009A487D">
        <w:rPr>
          <w:b/>
          <w:i/>
        </w:rPr>
        <w:t xml:space="preserve">в области </w:t>
      </w:r>
      <w:proofErr w:type="spellStart"/>
      <w:r w:rsidR="00386C9C">
        <w:rPr>
          <w:b/>
          <w:i/>
          <w:color w:val="000000"/>
        </w:rPr>
        <w:t>аналитическ</w:t>
      </w:r>
      <w:proofErr w:type="spellEnd"/>
      <w:r w:rsidR="009A487D">
        <w:rPr>
          <w:b/>
          <w:i/>
          <w:lang w:val="ky-KG"/>
        </w:rPr>
        <w:t>ой деятельности</w:t>
      </w:r>
      <w:r w:rsidR="00386C9C">
        <w:rPr>
          <w:b/>
          <w:i/>
          <w:color w:val="000000"/>
        </w:rPr>
        <w:t>:</w:t>
      </w:r>
    </w:p>
    <w:p w:rsidR="003017B7" w:rsidRDefault="00AF52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ПК-16</w:t>
      </w:r>
      <w:r w:rsidR="00386C9C">
        <w:rPr>
          <w:b/>
        </w:rPr>
        <w:t>.</w:t>
      </w:r>
      <w:r w:rsidR="00386C9C">
        <w:t xml:space="preserve"> С</w:t>
      </w:r>
      <w:r w:rsidR="00386C9C">
        <w:rPr>
          <w:color w:val="000000"/>
        </w:rPr>
        <w:t>пособен проводить анализ и прогнозировать тенденции развития глобального, национально</w:t>
      </w:r>
      <w:r>
        <w:rPr>
          <w:color w:val="000000"/>
        </w:rPr>
        <w:t>го и регионального рынков труда, демографической ситуации и трудовой миграции</w:t>
      </w:r>
      <w:r w:rsidR="00386C9C">
        <w:rPr>
          <w:color w:val="000000"/>
        </w:rPr>
        <w:t>;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ПК-1</w:t>
      </w:r>
      <w:r w:rsidR="00AF52DA">
        <w:rPr>
          <w:b/>
          <w:color w:val="000000"/>
        </w:rPr>
        <w:t>7</w:t>
      </w:r>
      <w:r>
        <w:rPr>
          <w:b/>
        </w:rPr>
        <w:t>.</w:t>
      </w:r>
      <w:r>
        <w:t xml:space="preserve"> С</w:t>
      </w:r>
      <w:r>
        <w:rPr>
          <w:color w:val="000000"/>
        </w:rPr>
        <w:t>пособен готовить аналитические материалы для управления бизнес-процессами и оценки их эффективности;</w:t>
      </w:r>
    </w:p>
    <w:p w:rsidR="003017B7" w:rsidRDefault="00C61321" w:rsidP="00C613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-2" w:firstLineChars="236" w:firstLine="569"/>
        <w:jc w:val="both"/>
        <w:rPr>
          <w:i/>
          <w:color w:val="000000"/>
        </w:rPr>
      </w:pPr>
      <w:r>
        <w:rPr>
          <w:b/>
          <w:i/>
        </w:rPr>
        <w:lastRenderedPageBreak/>
        <w:t xml:space="preserve">ж) </w:t>
      </w:r>
      <w:r w:rsidR="009A487D">
        <w:rPr>
          <w:b/>
          <w:i/>
        </w:rPr>
        <w:t xml:space="preserve">в области </w:t>
      </w:r>
      <w:r>
        <w:rPr>
          <w:b/>
          <w:i/>
        </w:rPr>
        <w:t>н</w:t>
      </w:r>
      <w:r w:rsidR="00386C9C">
        <w:rPr>
          <w:b/>
          <w:i/>
          <w:color w:val="000000"/>
        </w:rPr>
        <w:t>аучно-</w:t>
      </w:r>
      <w:proofErr w:type="spellStart"/>
      <w:proofErr w:type="gramStart"/>
      <w:r w:rsidR="00386C9C">
        <w:rPr>
          <w:b/>
          <w:i/>
          <w:color w:val="000000"/>
        </w:rPr>
        <w:t>исследовательск</w:t>
      </w:r>
      <w:proofErr w:type="spellEnd"/>
      <w:r w:rsidR="009A487D">
        <w:rPr>
          <w:b/>
          <w:i/>
          <w:lang w:val="ky-KG"/>
        </w:rPr>
        <w:t>ой  деятельности</w:t>
      </w:r>
      <w:proofErr w:type="gramEnd"/>
      <w:r w:rsidR="009A487D">
        <w:rPr>
          <w:b/>
          <w:i/>
          <w:lang w:val="ky-KG"/>
        </w:rPr>
        <w:t>: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</w:t>
      </w:r>
      <w:r w:rsidR="00AF52DA">
        <w:rPr>
          <w:b/>
          <w:color w:val="000000"/>
        </w:rPr>
        <w:t>18</w:t>
      </w:r>
      <w:r>
        <w:rPr>
          <w:b/>
        </w:rPr>
        <w:t xml:space="preserve">. </w:t>
      </w:r>
      <w:r>
        <w:t>С</w:t>
      </w:r>
      <w:r>
        <w:rPr>
          <w:color w:val="000000"/>
        </w:rPr>
        <w:t>пособен обобщать и критически оценивать результаты, полученные отечественными и зарубежными исследователями; выявлять и формулировать актуальные научные проблемы;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</w:t>
      </w:r>
      <w:r w:rsidR="00AF52DA">
        <w:rPr>
          <w:b/>
          <w:color w:val="000000"/>
        </w:rPr>
        <w:t>19</w:t>
      </w:r>
      <w:r>
        <w:rPr>
          <w:b/>
        </w:rPr>
        <w:t xml:space="preserve">. </w:t>
      </w:r>
      <w:r>
        <w:t>С</w:t>
      </w:r>
      <w:r>
        <w:rPr>
          <w:color w:val="000000"/>
        </w:rPr>
        <w:t>пособен проводить самостоятельные исследования в соответствии с разработанной программой;</w:t>
      </w:r>
    </w:p>
    <w:p w:rsidR="003017B7" w:rsidRDefault="00AF52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ПК-20</w:t>
      </w:r>
      <w:r w:rsidR="00386C9C">
        <w:rPr>
          <w:b/>
        </w:rPr>
        <w:t xml:space="preserve">. </w:t>
      </w:r>
      <w:r w:rsidR="00386C9C">
        <w:t>С</w:t>
      </w:r>
      <w:r w:rsidR="00386C9C">
        <w:rPr>
          <w:color w:val="000000"/>
        </w:rPr>
        <w:t>пособен представлять результаты проведенного исследования в виде научного отчета, статьи или доклада;</w:t>
      </w:r>
    </w:p>
    <w:p w:rsidR="003017B7" w:rsidRDefault="00C61321" w:rsidP="00C613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-2" w:firstLineChars="236" w:firstLine="569"/>
        <w:jc w:val="both"/>
        <w:rPr>
          <w:i/>
          <w:color w:val="000000"/>
        </w:rPr>
      </w:pPr>
      <w:proofErr w:type="gramStart"/>
      <w:r>
        <w:rPr>
          <w:b/>
          <w:i/>
        </w:rPr>
        <w:t xml:space="preserve">з) </w:t>
      </w:r>
      <w:r w:rsidR="009A487D">
        <w:rPr>
          <w:b/>
          <w:i/>
        </w:rPr>
        <w:t xml:space="preserve"> в</w:t>
      </w:r>
      <w:proofErr w:type="gramEnd"/>
      <w:r w:rsidR="009A487D">
        <w:rPr>
          <w:b/>
          <w:i/>
        </w:rPr>
        <w:t xml:space="preserve"> области </w:t>
      </w:r>
      <w:proofErr w:type="spellStart"/>
      <w:r w:rsidR="00386C9C">
        <w:rPr>
          <w:b/>
          <w:i/>
          <w:color w:val="000000"/>
        </w:rPr>
        <w:t>педагогическ</w:t>
      </w:r>
      <w:proofErr w:type="spellEnd"/>
      <w:r w:rsidR="009A487D">
        <w:rPr>
          <w:b/>
          <w:i/>
          <w:lang w:val="ky-KG"/>
        </w:rPr>
        <w:t>ой деятельности</w:t>
      </w:r>
      <w:r w:rsidR="00386C9C">
        <w:rPr>
          <w:b/>
          <w:i/>
          <w:color w:val="000000"/>
        </w:rPr>
        <w:t>:</w:t>
      </w:r>
    </w:p>
    <w:p w:rsidR="003017B7" w:rsidRDefault="00AF52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ПК-21</w:t>
      </w:r>
      <w:r w:rsidR="00386C9C">
        <w:rPr>
          <w:b/>
        </w:rPr>
        <w:t>.</w:t>
      </w:r>
      <w:r w:rsidR="00386C9C">
        <w:t xml:space="preserve"> С</w:t>
      </w:r>
      <w:r w:rsidR="00386C9C">
        <w:rPr>
          <w:color w:val="000000"/>
        </w:rPr>
        <w:t xml:space="preserve">пособен </w:t>
      </w:r>
      <w:r>
        <w:rPr>
          <w:color w:val="000000"/>
        </w:rPr>
        <w:t xml:space="preserve">разрабатывать и </w:t>
      </w:r>
      <w:r w:rsidR="00386C9C">
        <w:rPr>
          <w:color w:val="000000"/>
        </w:rPr>
        <w:t>применять современные методы и методики преподавания уп</w:t>
      </w:r>
      <w:r>
        <w:rPr>
          <w:color w:val="000000"/>
        </w:rPr>
        <w:t>равленческих и бизнес-дисциплин.</w:t>
      </w:r>
    </w:p>
    <w:p w:rsidR="00CC1B57" w:rsidRPr="00BA2D25" w:rsidRDefault="00CC1B57" w:rsidP="00CC1B57">
      <w:pPr>
        <w:ind w:leftChars="0" w:left="0" w:firstLineChars="0" w:firstLine="708"/>
        <w:jc w:val="both"/>
      </w:pPr>
      <w:r w:rsidRPr="00BA2D25"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CC1B57" w:rsidRPr="00BA2D25" w:rsidRDefault="00CC1B57" w:rsidP="00CC1B57">
      <w:pPr>
        <w:ind w:leftChars="0" w:left="0" w:firstLineChars="0" w:firstLine="708"/>
        <w:jc w:val="both"/>
      </w:pPr>
      <w:r w:rsidRPr="00BA2D25"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3017B7" w:rsidRDefault="003017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5.2 Требования к структуре ООП подготовки магистров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Структура ООП подготовки магистров включает следующие блоки: 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Блок 1 - Дисциплины (модули); 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Блок 2 - Практика; 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3 –Государственная итоговая аттестация.</w:t>
      </w:r>
    </w:p>
    <w:p w:rsidR="00D36FAC" w:rsidRDefault="00D36FAC">
      <w:pPr>
        <w:spacing w:after="200"/>
        <w:ind w:left="0" w:hanging="2"/>
        <w:jc w:val="center"/>
        <w:rPr>
          <w:b/>
        </w:rPr>
      </w:pPr>
    </w:p>
    <w:p w:rsidR="003017B7" w:rsidRDefault="00386C9C">
      <w:pPr>
        <w:spacing w:after="200"/>
        <w:ind w:left="0" w:hanging="2"/>
        <w:jc w:val="center"/>
      </w:pPr>
      <w:r>
        <w:rPr>
          <w:b/>
        </w:rPr>
        <w:t xml:space="preserve">Структура ООП ВПО подготовки магистров 581200 «Управление человеческими ресурсами» </w:t>
      </w:r>
    </w:p>
    <w:tbl>
      <w:tblPr>
        <w:tblStyle w:val="ab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138"/>
        <w:gridCol w:w="3190"/>
      </w:tblGrid>
      <w:tr w:rsidR="003017B7">
        <w:tc>
          <w:tcPr>
            <w:tcW w:w="6380" w:type="dxa"/>
            <w:gridSpan w:val="2"/>
          </w:tcPr>
          <w:p w:rsidR="003017B7" w:rsidRDefault="00386C9C">
            <w:pPr>
              <w:ind w:left="0" w:hanging="2"/>
              <w:jc w:val="center"/>
            </w:pPr>
            <w:r>
              <w:rPr>
                <w:b/>
              </w:rPr>
              <w:t>Структура ООП подготовки магистров</w:t>
            </w:r>
          </w:p>
        </w:tc>
        <w:tc>
          <w:tcPr>
            <w:tcW w:w="3190" w:type="dxa"/>
          </w:tcPr>
          <w:p w:rsidR="003017B7" w:rsidRDefault="00386C9C">
            <w:pPr>
              <w:ind w:left="0" w:hanging="2"/>
              <w:jc w:val="center"/>
            </w:pPr>
            <w:r>
              <w:rPr>
                <w:b/>
              </w:rPr>
              <w:t>Объем ООП подготовки магистров и ее блоков в кредитах</w:t>
            </w:r>
          </w:p>
        </w:tc>
      </w:tr>
      <w:tr w:rsidR="003017B7">
        <w:tc>
          <w:tcPr>
            <w:tcW w:w="1242" w:type="dxa"/>
          </w:tcPr>
          <w:p w:rsidR="003017B7" w:rsidRDefault="00386C9C">
            <w:pPr>
              <w:ind w:left="0" w:hanging="2"/>
            </w:pPr>
            <w:r>
              <w:rPr>
                <w:b/>
              </w:rPr>
              <w:t>Блок 1</w:t>
            </w:r>
          </w:p>
        </w:tc>
        <w:tc>
          <w:tcPr>
            <w:tcW w:w="5138" w:type="dxa"/>
          </w:tcPr>
          <w:p w:rsidR="003017B7" w:rsidRDefault="00386C9C">
            <w:pPr>
              <w:ind w:left="0" w:hanging="2"/>
            </w:pPr>
            <w:r>
              <w:rPr>
                <w:b/>
              </w:rPr>
              <w:t>Дисциплины (модули)</w:t>
            </w:r>
          </w:p>
        </w:tc>
        <w:tc>
          <w:tcPr>
            <w:tcW w:w="3190" w:type="dxa"/>
          </w:tcPr>
          <w:p w:rsidR="003017B7" w:rsidRDefault="00386C9C">
            <w:pPr>
              <w:ind w:left="0" w:hanging="2"/>
              <w:jc w:val="center"/>
            </w:pPr>
            <w:r>
              <w:rPr>
                <w:b/>
              </w:rPr>
              <w:t>60-90</w:t>
            </w:r>
          </w:p>
        </w:tc>
      </w:tr>
      <w:tr w:rsidR="003017B7">
        <w:tc>
          <w:tcPr>
            <w:tcW w:w="1242" w:type="dxa"/>
          </w:tcPr>
          <w:p w:rsidR="003017B7" w:rsidRDefault="00386C9C">
            <w:pPr>
              <w:ind w:left="0" w:hanging="2"/>
            </w:pPr>
            <w:r>
              <w:rPr>
                <w:b/>
              </w:rPr>
              <w:t>Блок 2</w:t>
            </w:r>
          </w:p>
        </w:tc>
        <w:tc>
          <w:tcPr>
            <w:tcW w:w="5138" w:type="dxa"/>
          </w:tcPr>
          <w:p w:rsidR="003017B7" w:rsidRDefault="00386C9C">
            <w:pPr>
              <w:ind w:left="0" w:hanging="2"/>
            </w:pPr>
            <w:r>
              <w:rPr>
                <w:b/>
              </w:rPr>
              <w:t>Практика</w:t>
            </w:r>
          </w:p>
        </w:tc>
        <w:tc>
          <w:tcPr>
            <w:tcW w:w="3190" w:type="dxa"/>
          </w:tcPr>
          <w:p w:rsidR="003017B7" w:rsidRDefault="00386C9C">
            <w:pPr>
              <w:ind w:left="0" w:hanging="2"/>
              <w:jc w:val="center"/>
            </w:pPr>
            <w:r>
              <w:rPr>
                <w:b/>
              </w:rPr>
              <w:t>20-40</w:t>
            </w:r>
          </w:p>
        </w:tc>
      </w:tr>
      <w:tr w:rsidR="003017B7">
        <w:tc>
          <w:tcPr>
            <w:tcW w:w="1242" w:type="dxa"/>
          </w:tcPr>
          <w:p w:rsidR="003017B7" w:rsidRDefault="00386C9C">
            <w:pPr>
              <w:ind w:left="0" w:hanging="2"/>
            </w:pPr>
            <w:r>
              <w:rPr>
                <w:b/>
              </w:rPr>
              <w:t>Блок 3</w:t>
            </w:r>
          </w:p>
        </w:tc>
        <w:tc>
          <w:tcPr>
            <w:tcW w:w="5138" w:type="dxa"/>
          </w:tcPr>
          <w:p w:rsidR="003017B7" w:rsidRDefault="00386C9C">
            <w:pPr>
              <w:ind w:left="0" w:hanging="2"/>
            </w:pPr>
            <w:r>
              <w:rPr>
                <w:b/>
              </w:rPr>
              <w:t>Государственная итоговая аттестация</w:t>
            </w:r>
          </w:p>
        </w:tc>
        <w:tc>
          <w:tcPr>
            <w:tcW w:w="3190" w:type="dxa"/>
          </w:tcPr>
          <w:p w:rsidR="003017B7" w:rsidRDefault="00386C9C">
            <w:pPr>
              <w:ind w:left="0" w:hanging="2"/>
              <w:jc w:val="center"/>
            </w:pPr>
            <w:r>
              <w:rPr>
                <w:b/>
              </w:rPr>
              <w:t xml:space="preserve"> 10-20</w:t>
            </w:r>
          </w:p>
        </w:tc>
      </w:tr>
      <w:tr w:rsidR="003017B7">
        <w:tc>
          <w:tcPr>
            <w:tcW w:w="6380" w:type="dxa"/>
            <w:gridSpan w:val="2"/>
          </w:tcPr>
          <w:p w:rsidR="003017B7" w:rsidRDefault="00386C9C">
            <w:pPr>
              <w:ind w:left="0" w:hanging="2"/>
            </w:pPr>
            <w:r>
              <w:rPr>
                <w:b/>
              </w:rPr>
              <w:t>Объем ООП подготовки магистров</w:t>
            </w:r>
          </w:p>
        </w:tc>
        <w:tc>
          <w:tcPr>
            <w:tcW w:w="3190" w:type="dxa"/>
          </w:tcPr>
          <w:p w:rsidR="003017B7" w:rsidRDefault="00386C9C">
            <w:pPr>
              <w:ind w:left="0" w:hanging="2"/>
              <w:jc w:val="center"/>
            </w:pPr>
            <w:r>
              <w:rPr>
                <w:b/>
              </w:rPr>
              <w:t>120</w:t>
            </w:r>
          </w:p>
        </w:tc>
      </w:tr>
    </w:tbl>
    <w:p w:rsidR="003017B7" w:rsidRDefault="00AF52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trike/>
          <w:color w:val="000000"/>
          <w:highlight w:val="yellow"/>
        </w:rPr>
      </w:pPr>
      <w:r>
        <w:rPr>
          <w:strike/>
          <w:color w:val="000000"/>
          <w:highlight w:val="yellow"/>
        </w:rPr>
        <w:t xml:space="preserve"> </w:t>
      </w:r>
    </w:p>
    <w:p w:rsidR="003017B7" w:rsidRPr="00213EAB" w:rsidRDefault="00386C9C" w:rsidP="00213E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 w:rsidRPr="00213EAB">
        <w:rPr>
          <w:color w:val="000000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3017B7" w:rsidRPr="00213EAB" w:rsidRDefault="00386C9C" w:rsidP="00213E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 w:rsidRPr="00213EAB">
        <w:rPr>
          <w:color w:val="000000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3017B7" w:rsidRPr="00213EAB" w:rsidRDefault="00386C9C" w:rsidP="00213E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 w:rsidRPr="00213EAB">
        <w:rPr>
          <w:b/>
          <w:color w:val="000000"/>
        </w:rPr>
        <w:t>5.2.1.</w:t>
      </w:r>
      <w:r w:rsidRPr="00213EAB">
        <w:rPr>
          <w:color w:val="000000"/>
        </w:rPr>
        <w:t xml:space="preserve"> Блок 2 «Практика» включает учебную практику (ознакомительная, технологическая, научно-исследовательская) и производственную (проектная, эксплуатационная, педагогическая, научно-исследовательская работа) практику.</w:t>
      </w:r>
    </w:p>
    <w:p w:rsidR="003017B7" w:rsidRPr="00213EAB" w:rsidRDefault="00386C9C" w:rsidP="00213E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 w:rsidRPr="00213EAB">
        <w:rPr>
          <w:color w:val="000000"/>
        </w:rPr>
        <w:t>Вуз вправе выбрать один или несколько типов практик, также может установить дополнительный тип практики в пределах установленных кредитов.</w:t>
      </w:r>
    </w:p>
    <w:p w:rsidR="003017B7" w:rsidRPr="00213EAB" w:rsidRDefault="00386C9C" w:rsidP="00213EA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119"/>
        </w:tabs>
        <w:spacing w:line="240" w:lineRule="auto"/>
        <w:ind w:left="-2" w:firstLineChars="236" w:firstLine="569"/>
        <w:jc w:val="both"/>
        <w:rPr>
          <w:color w:val="000000"/>
        </w:rPr>
      </w:pPr>
      <w:r w:rsidRPr="00213EAB">
        <w:rPr>
          <w:b/>
          <w:color w:val="000000"/>
        </w:rPr>
        <w:t>5.2.2.</w:t>
      </w:r>
      <w:r w:rsidRPr="00213EAB">
        <w:rPr>
          <w:color w:val="000000"/>
        </w:rPr>
        <w:t xml:space="preserve"> </w:t>
      </w:r>
      <w:r w:rsidRPr="00213EAB">
        <w:t xml:space="preserve">Блок 3 </w:t>
      </w:r>
      <w:r w:rsidR="00CA7C67" w:rsidRPr="00213EAB">
        <w:t xml:space="preserve">«Государственная итоговая аттестация» </w:t>
      </w:r>
      <w:r w:rsidR="009A487D" w:rsidRPr="009A487D">
        <w:t xml:space="preserve">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</w:t>
      </w:r>
      <w:r w:rsidR="009A487D" w:rsidRPr="009A487D">
        <w:lastRenderedPageBreak/>
        <w:t>государственной аттестации).</w:t>
      </w:r>
    </w:p>
    <w:p w:rsidR="003017B7" w:rsidRPr="00213EAB" w:rsidRDefault="00386C9C" w:rsidP="00213E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 w:rsidRPr="00213EAB">
        <w:rPr>
          <w:b/>
          <w:color w:val="000000"/>
        </w:rPr>
        <w:t xml:space="preserve">5.2.3. </w:t>
      </w:r>
      <w:r w:rsidRPr="00213EAB">
        <w:rPr>
          <w:color w:val="000000"/>
        </w:rPr>
        <w:t>В рамках ООП подготовки магистров выделяется обязательная и элективная части.</w:t>
      </w:r>
    </w:p>
    <w:p w:rsidR="003017B7" w:rsidRPr="00213EAB" w:rsidRDefault="00386C9C" w:rsidP="00213E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 w:rsidRPr="00213EAB">
        <w:rPr>
          <w:color w:val="000000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3017B7" w:rsidRPr="00213EAB" w:rsidRDefault="00386C9C" w:rsidP="00213E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 w:rsidRPr="00213EAB">
        <w:rPr>
          <w:color w:val="000000"/>
        </w:rPr>
        <w:t>Объем обязательной части, без учета объема государственной аттестации, должен составлять не более 50% общего объема ООП подготовки магистров.</w:t>
      </w:r>
    </w:p>
    <w:p w:rsidR="003017B7" w:rsidRPr="00213EAB" w:rsidRDefault="00386C9C" w:rsidP="00213E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 w:rsidRPr="00213EAB">
        <w:rPr>
          <w:color w:val="000000"/>
        </w:rPr>
        <w:t xml:space="preserve">В элективной части ООП </w:t>
      </w:r>
      <w:r w:rsidR="00CC1B57" w:rsidRPr="00213EAB">
        <w:rPr>
          <w:color w:val="000000"/>
        </w:rPr>
        <w:t>подготовки магистров,</w:t>
      </w:r>
      <w:r w:rsidRPr="00213EAB">
        <w:rPr>
          <w:color w:val="000000"/>
        </w:rPr>
        <w:t xml:space="preserve"> обучающиеся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3017B7" w:rsidRPr="00213EAB" w:rsidRDefault="00386C9C" w:rsidP="00213E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6"/>
        <w:jc w:val="both"/>
        <w:rPr>
          <w:b/>
          <w:color w:val="000000"/>
        </w:rPr>
      </w:pPr>
      <w:r w:rsidRPr="00213EAB">
        <w:rPr>
          <w:b/>
          <w:color w:val="000000"/>
        </w:rPr>
        <w:t>5.2.4.</w:t>
      </w:r>
      <w:r w:rsidRPr="00213EAB">
        <w:rPr>
          <w:color w:val="000000"/>
        </w:rPr>
        <w:t xml:space="preserve"> Вуз должен предоставить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-2" w:firstLineChars="235" w:firstLine="566"/>
        <w:jc w:val="both"/>
        <w:rPr>
          <w:b/>
          <w:color w:val="000000"/>
        </w:rPr>
      </w:pPr>
      <w:r w:rsidRPr="00213EAB">
        <w:rPr>
          <w:b/>
          <w:color w:val="000000"/>
        </w:rPr>
        <w:t>5.3. Требования к условиям реализации ООП подготовки магистров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line="240" w:lineRule="auto"/>
        <w:ind w:left="-2" w:firstLineChars="235" w:firstLine="564"/>
        <w:jc w:val="both"/>
      </w:pPr>
      <w:r w:rsidRPr="00213EAB">
        <w:rPr>
          <w:color w:val="000000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</w:t>
      </w:r>
      <w:r w:rsidRPr="00213EAB">
        <w:t>кадрами, причем доля дисциплин, лекции по которым читаются преподавателями, имеющими ученые степени кандидата или доктора наук, академическую степень доктора философии (</w:t>
      </w:r>
      <w:proofErr w:type="spellStart"/>
      <w:r w:rsidRPr="00213EAB">
        <w:t>PhD</w:t>
      </w:r>
      <w:proofErr w:type="spellEnd"/>
      <w:r w:rsidRPr="00213EAB">
        <w:t>) и/или опыт деятельности в соответствующей профессиональной сфере, должна составлять не менее 60 % (согласно лицензионным требованиям) общего количества дисциплин.</w:t>
      </w:r>
    </w:p>
    <w:p w:rsidR="00AF52DA" w:rsidRPr="00213EAB" w:rsidRDefault="00AF52DA" w:rsidP="00213EAB">
      <w:pPr>
        <w:pBdr>
          <w:top w:val="nil"/>
          <w:left w:val="nil"/>
          <w:bottom w:val="nil"/>
          <w:right w:val="nil"/>
          <w:between w:val="nil"/>
        </w:pBdr>
        <w:tabs>
          <w:tab w:val="left" w:pos="1018"/>
        </w:tabs>
        <w:spacing w:line="240" w:lineRule="auto"/>
        <w:ind w:left="-2" w:firstLineChars="235" w:firstLine="564"/>
        <w:jc w:val="both"/>
      </w:pPr>
      <w:r w:rsidRPr="00213EAB">
        <w:t>Доля штатных преподавателей к общему числу преподавателей образовательной программы должна составлять не менее 50%.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4"/>
        <w:jc w:val="both"/>
      </w:pPr>
      <w:r w:rsidRPr="00213EAB"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4"/>
        <w:jc w:val="both"/>
      </w:pPr>
      <w:r w:rsidRPr="00213EAB">
        <w:t>Непосредственное руководство студентами-магистрантами осуществляется научными руководителями, имеющими ученую степень и/или ученое звание и/или опыт руководящей работы в данной области; один научный руководитель может руководить не более чем 5 студентами-магистрантами в год (определяется ученым советом вуза).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6"/>
        <w:jc w:val="both"/>
        <w:rPr>
          <w:b/>
        </w:rPr>
      </w:pPr>
      <w:r w:rsidRPr="00213EAB">
        <w:rPr>
          <w:b/>
        </w:rPr>
        <w:t>5.3.2.</w:t>
      </w:r>
      <w:r w:rsidRPr="00213EAB">
        <w:rPr>
          <w:b/>
        </w:rPr>
        <w:tab/>
        <w:t>Учебно-методическое и информационное обеспечение учебного процесса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4"/>
        <w:jc w:val="both"/>
        <w:rPr>
          <w:color w:val="000000"/>
        </w:rPr>
      </w:pPr>
      <w:r w:rsidRPr="00213EAB">
        <w:t>Реализация основных образовательных программ подготовки магистров должна обеспечиваться доступом каждого магистранта к базам данных и библиотечным фондам, формируемым по полному перечню дисциплин (модулей) ООП</w:t>
      </w:r>
      <w:r w:rsidRPr="00213EAB">
        <w:rPr>
          <w:color w:val="000000"/>
        </w:rPr>
        <w:t>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4"/>
        <w:jc w:val="both"/>
        <w:rPr>
          <w:color w:val="000000"/>
        </w:rPr>
      </w:pPr>
      <w:r w:rsidRPr="00213EAB">
        <w:rPr>
          <w:color w:val="000000"/>
        </w:rPr>
        <w:t>Для обучающихся должна быть обеспечена возможность оперативного обмена информацией с отечественными и зарубежными вузами, компаниями и организациями.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4"/>
        <w:jc w:val="both"/>
        <w:rPr>
          <w:i/>
          <w:color w:val="000000"/>
        </w:rPr>
      </w:pPr>
      <w:r w:rsidRPr="00213EAB">
        <w:rPr>
          <w:color w:val="000000"/>
        </w:rPr>
        <w:t xml:space="preserve">Образовательная программа вуза должна включать лабораторные и практические занятия </w:t>
      </w:r>
      <w:r w:rsidRPr="00213EAB">
        <w:rPr>
          <w:i/>
          <w:color w:val="000000"/>
        </w:rPr>
        <w:t>(определяются с учетом формируемых</w:t>
      </w:r>
      <w:r w:rsidRPr="00213EAB">
        <w:rPr>
          <w:color w:val="000000"/>
        </w:rPr>
        <w:t xml:space="preserve"> </w:t>
      </w:r>
      <w:r w:rsidRPr="00213EAB">
        <w:rPr>
          <w:i/>
          <w:color w:val="000000"/>
        </w:rPr>
        <w:t>компетенций).</w:t>
      </w:r>
    </w:p>
    <w:p w:rsidR="00AF52DA" w:rsidRPr="00213EAB" w:rsidRDefault="00AF52DA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4"/>
        <w:jc w:val="both"/>
        <w:rPr>
          <w:bCs/>
        </w:rPr>
      </w:pPr>
      <w:r w:rsidRPr="00213EAB">
        <w:rPr>
          <w:bCs/>
        </w:rPr>
        <w:t xml:space="preserve">Количество студентов заочной и очно-заочной (вечерней) форм обучения должно составлять 1:1 от числа студентов очной формы обучения </w:t>
      </w:r>
      <w:r w:rsidRPr="00213EAB">
        <w:t>(*)</w:t>
      </w:r>
      <w:r w:rsidRPr="00213EAB">
        <w:rPr>
          <w:bCs/>
        </w:rPr>
        <w:t>.</w:t>
      </w:r>
    </w:p>
    <w:p w:rsidR="00AF52DA" w:rsidRPr="00213EAB" w:rsidRDefault="00AF52DA" w:rsidP="00213EAB">
      <w:pPr>
        <w:pStyle w:val="tkTekst"/>
        <w:spacing w:after="0" w:line="240" w:lineRule="auto"/>
        <w:ind w:firstLineChars="235" w:firstLine="564"/>
        <w:rPr>
          <w:rFonts w:ascii="Times New Roman" w:hAnsi="Times New Roman" w:cs="Times New Roman"/>
          <w:sz w:val="24"/>
          <w:szCs w:val="24"/>
        </w:rPr>
      </w:pPr>
      <w:r w:rsidRPr="00213EAB">
        <w:rPr>
          <w:rFonts w:ascii="Times New Roman" w:hAnsi="Times New Roman" w:cs="Times New Roman"/>
          <w:sz w:val="24"/>
          <w:szCs w:val="24"/>
        </w:rPr>
        <w:t>Примечание:</w:t>
      </w:r>
    </w:p>
    <w:p w:rsidR="00AF52DA" w:rsidRPr="00213EAB" w:rsidRDefault="00AF52DA" w:rsidP="00213EAB">
      <w:pPr>
        <w:pStyle w:val="tkTekst"/>
        <w:spacing w:after="0" w:line="240" w:lineRule="auto"/>
        <w:ind w:firstLineChars="235" w:firstLine="564"/>
        <w:rPr>
          <w:rFonts w:ascii="Times New Roman" w:hAnsi="Times New Roman" w:cs="Times New Roman"/>
          <w:sz w:val="24"/>
          <w:szCs w:val="24"/>
        </w:rPr>
      </w:pPr>
      <w:r w:rsidRPr="00213EAB">
        <w:rPr>
          <w:rFonts w:ascii="Times New Roman" w:hAnsi="Times New Roman" w:cs="Times New Roman"/>
          <w:sz w:val="24"/>
          <w:szCs w:val="24"/>
        </w:rPr>
        <w:t>(*) - Обучение студентов по заочной и очно-заочной (вечерней) формам разрешаются только при наличии очной формы обучения.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6"/>
        <w:jc w:val="both"/>
        <w:rPr>
          <w:b/>
          <w:color w:val="000000"/>
        </w:rPr>
      </w:pPr>
      <w:r w:rsidRPr="00213EAB">
        <w:rPr>
          <w:b/>
          <w:color w:val="000000"/>
        </w:rPr>
        <w:t>5.3.3 Материально-техническое обеспечение учебного процесса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4"/>
        <w:jc w:val="both"/>
        <w:rPr>
          <w:color w:val="000000"/>
        </w:rPr>
      </w:pPr>
      <w:r w:rsidRPr="00213EAB">
        <w:rPr>
          <w:color w:val="000000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</w:t>
      </w:r>
      <w:r w:rsidRPr="00213EAB">
        <w:rPr>
          <w:color w:val="000000"/>
        </w:rPr>
        <w:lastRenderedPageBreak/>
        <w:t>исследовательской работы обучающихся, а также помещения для самостоятельной работы,  предусмотренных учебным планом вуза, соответствующей действующим санитарным и противопожарным правилам и нормам, или устойчивыми связями с НИИ, компаниями, предоставляющими базу для обеспечении эффективной научно-практической подготовки магистров.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4"/>
        <w:jc w:val="both"/>
        <w:rPr>
          <w:color w:val="000000"/>
        </w:rPr>
      </w:pPr>
      <w:r w:rsidRPr="00213EAB">
        <w:rPr>
          <w:color w:val="000000"/>
        </w:rPr>
        <w:t xml:space="preserve">Минимально необходимый для реализации программы перечень материально-технического обеспечения включает в себя специально оборудованные кабинеты и аудитории: компьютерные классы, лингафонные кабинеты, аудитории, оборудованные мультимедийными средствами обучения. 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4"/>
        <w:jc w:val="both"/>
        <w:rPr>
          <w:color w:val="000000"/>
        </w:rPr>
      </w:pPr>
      <w:r w:rsidRPr="00213EAB">
        <w:rPr>
          <w:color w:val="000000"/>
        </w:rPr>
        <w:t>Эти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4"/>
        <w:jc w:val="both"/>
        <w:rPr>
          <w:color w:val="000000"/>
        </w:rPr>
      </w:pPr>
      <w:r w:rsidRPr="00213EAB">
        <w:rPr>
          <w:color w:val="000000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4"/>
        <w:jc w:val="both"/>
        <w:rPr>
          <w:color w:val="000000"/>
        </w:rPr>
      </w:pPr>
      <w:r w:rsidRPr="00213EAB">
        <w:rPr>
          <w:color w:val="000000"/>
        </w:rPr>
        <w:t>Вуз должен быть обеспечен необходимым комплектом лицензионного программного обеспечения.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5" w:firstLine="566"/>
        <w:jc w:val="both"/>
        <w:rPr>
          <w:b/>
          <w:color w:val="000000"/>
        </w:rPr>
      </w:pPr>
      <w:r w:rsidRPr="00213EAB">
        <w:rPr>
          <w:b/>
          <w:color w:val="000000"/>
        </w:rPr>
        <w:t>5.3.4. Оценка качества подготовки выпускников.</w:t>
      </w:r>
    </w:p>
    <w:p w:rsidR="003017B7" w:rsidRPr="00AF52DA" w:rsidRDefault="00386C9C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25"/>
        </w:tabs>
        <w:spacing w:line="240" w:lineRule="auto"/>
        <w:ind w:left="-2" w:right="10" w:firstLineChars="235" w:firstLine="564"/>
        <w:jc w:val="both"/>
        <w:rPr>
          <w:color w:val="000000"/>
        </w:rPr>
      </w:pPr>
      <w:r w:rsidRPr="00213EAB">
        <w:rPr>
          <w:color w:val="000000"/>
        </w:rPr>
        <w:t>5.3.4.1. Высшее учебное заведение обязано обеспечивать гарантию качества подготовки, в том числе путем:</w:t>
      </w:r>
    </w:p>
    <w:p w:rsidR="003017B7" w:rsidRPr="00AF52DA" w:rsidRDefault="00386C9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0" w:hanging="2"/>
        <w:jc w:val="both"/>
        <w:rPr>
          <w:color w:val="000000"/>
        </w:rPr>
      </w:pPr>
      <w:r w:rsidRPr="00AF52DA">
        <w:rPr>
          <w:color w:val="000000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3017B7" w:rsidRPr="00AF52DA" w:rsidRDefault="00386C9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0" w:hanging="2"/>
        <w:jc w:val="both"/>
        <w:rPr>
          <w:color w:val="000000"/>
        </w:rPr>
      </w:pPr>
      <w:r w:rsidRPr="00AF52DA">
        <w:rPr>
          <w:color w:val="000000"/>
        </w:rPr>
        <w:t>мониторинга, периодического рецензирования образовательных программ;</w:t>
      </w:r>
    </w:p>
    <w:p w:rsidR="003017B7" w:rsidRPr="00AF52DA" w:rsidRDefault="00386C9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0" w:hanging="2"/>
        <w:jc w:val="both"/>
        <w:rPr>
          <w:color w:val="000000"/>
        </w:rPr>
      </w:pPr>
      <w:r w:rsidRPr="00AF52DA">
        <w:rPr>
          <w:color w:val="000000"/>
        </w:rPr>
        <w:t>разработки объективных процедур оценки уровня знаний и умений обучающихся, компетенций выпускников;</w:t>
      </w:r>
    </w:p>
    <w:p w:rsidR="003017B7" w:rsidRPr="00AF52DA" w:rsidRDefault="00386C9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0" w:hanging="2"/>
        <w:jc w:val="both"/>
        <w:rPr>
          <w:color w:val="000000"/>
        </w:rPr>
      </w:pPr>
      <w:r w:rsidRPr="00AF52DA">
        <w:rPr>
          <w:color w:val="000000"/>
        </w:rPr>
        <w:t>обеспечения компетентности преподавательского состава;</w:t>
      </w:r>
    </w:p>
    <w:p w:rsidR="003017B7" w:rsidRPr="00AF52DA" w:rsidRDefault="00386C9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0" w:hanging="2"/>
        <w:jc w:val="both"/>
        <w:rPr>
          <w:color w:val="000000"/>
        </w:rPr>
      </w:pPr>
      <w:r w:rsidRPr="00AF52DA">
        <w:rPr>
          <w:color w:val="000000"/>
        </w:rPr>
        <w:t xml:space="preserve">регулярного проведения </w:t>
      </w:r>
      <w:proofErr w:type="spellStart"/>
      <w:r w:rsidRPr="00AF52DA">
        <w:rPr>
          <w:color w:val="000000"/>
        </w:rPr>
        <w:t>самообследования</w:t>
      </w:r>
      <w:proofErr w:type="spellEnd"/>
      <w:r w:rsidRPr="00AF52DA">
        <w:rPr>
          <w:color w:val="000000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3017B7" w:rsidRPr="00AF52DA" w:rsidRDefault="00386C9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10" w:hanging="2"/>
        <w:jc w:val="both"/>
        <w:rPr>
          <w:color w:val="000000"/>
        </w:rPr>
      </w:pPr>
      <w:r w:rsidRPr="00AF52DA">
        <w:rPr>
          <w:color w:val="000000"/>
        </w:rPr>
        <w:t>информирования общественности о результатах своей деятельности, планах, инновациях.</w:t>
      </w:r>
    </w:p>
    <w:p w:rsidR="003017B7" w:rsidRDefault="00386C9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5" w:hanging="2"/>
        <w:jc w:val="both"/>
        <w:rPr>
          <w:color w:val="000000"/>
        </w:rPr>
      </w:pPr>
      <w:r>
        <w:rPr>
          <w:color w:val="000000"/>
        </w:rPr>
        <w:t>Оценка качества освоения ООП магистратуры должна включать текущий контроль успеваемости, промежуточную аттестацию обучающихся и государственную итоговую аттестацию выпускников.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454"/>
        </w:tabs>
        <w:spacing w:line="240" w:lineRule="auto"/>
        <w:ind w:left="-2" w:right="10" w:firstLineChars="236" w:firstLine="569"/>
        <w:jc w:val="both"/>
      </w:pPr>
      <w:r>
        <w:rPr>
          <w:b/>
          <w:color w:val="000000"/>
        </w:rPr>
        <w:t>5.3.4.</w:t>
      </w:r>
      <w:r w:rsidR="00AF52DA">
        <w:rPr>
          <w:b/>
        </w:rPr>
        <w:t>2</w:t>
      </w:r>
      <w:r>
        <w:rPr>
          <w:b/>
          <w:color w:val="000000"/>
        </w:rPr>
        <w:t>.</w:t>
      </w:r>
      <w:r>
        <w:rPr>
          <w:color w:val="000000"/>
        </w:rPr>
        <w:t xml:space="preserve"> </w:t>
      </w:r>
      <w:r w:rsidR="00CC1B57" w:rsidRPr="00213EAB">
        <w:t>Конкретные формы и процедуры текущего контроля успеваемости и промежуточной аттестации,</w:t>
      </w:r>
      <w:r w:rsidRPr="00213EAB">
        <w:t xml:space="preserve"> обучающихся </w:t>
      </w:r>
      <w:r w:rsidR="00CC1B57" w:rsidRPr="00213EAB">
        <w:t>по каждой дисциплине,</w:t>
      </w:r>
      <w:r w:rsidRPr="00213EAB">
        <w:t xml:space="preserve"> разрабатываются вузом самостоятельно и доводятся до сведения обучающихся в течение первого месяца обучения.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right="14" w:firstLineChars="236" w:firstLine="569"/>
        <w:jc w:val="both"/>
      </w:pPr>
      <w:r w:rsidRPr="00213EAB">
        <w:rPr>
          <w:b/>
        </w:rPr>
        <w:t>5.3.4.</w:t>
      </w:r>
      <w:r w:rsidR="00AF52DA" w:rsidRPr="00213EAB">
        <w:rPr>
          <w:b/>
        </w:rPr>
        <w:t>3</w:t>
      </w:r>
      <w:r w:rsidRPr="00213EAB">
        <w:rPr>
          <w:b/>
        </w:rPr>
        <w:t>.</w:t>
      </w:r>
      <w:r w:rsidRPr="00213EAB">
        <w:t xml:space="preserve">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firstLineChars="236" w:firstLine="566"/>
        <w:jc w:val="both"/>
      </w:pPr>
      <w:r w:rsidRPr="00213EAB">
        <w:t>Фонды оценочных средств должны быть полными и адекватными отображениями ГОС ООП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right="10" w:firstLineChars="236" w:firstLine="566"/>
        <w:jc w:val="both"/>
      </w:pPr>
      <w:r w:rsidRPr="00213EAB"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right="10" w:firstLineChars="236" w:firstLine="566"/>
        <w:jc w:val="both"/>
      </w:pPr>
      <w:r w:rsidRPr="00213EAB">
        <w:lastRenderedPageBreak/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right="10" w:firstLineChars="236" w:firstLine="566"/>
        <w:jc w:val="both"/>
      </w:pPr>
      <w:r w:rsidRPr="00213EAB">
        <w:t xml:space="preserve">Помимо индивидуальных оценок должны использоваться групповые и </w:t>
      </w:r>
      <w:proofErr w:type="spellStart"/>
      <w:r w:rsidRPr="00213EAB">
        <w:t>взаимооценки</w:t>
      </w:r>
      <w:proofErr w:type="spellEnd"/>
      <w:r w:rsidRPr="00213EAB">
        <w:t>: рецензирование студентами работ друг друга; оппонирование студентами рефератов, проектов, дипломных, исследовательских работ; экспертные оценки группами, состоящими из обучающихся, преподавателей и работодателей.</w:t>
      </w:r>
    </w:p>
    <w:p w:rsidR="003017B7" w:rsidRPr="00213EAB" w:rsidRDefault="00AF52DA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right="10" w:firstLineChars="236" w:firstLine="569"/>
        <w:jc w:val="both"/>
      </w:pPr>
      <w:r w:rsidRPr="00213EAB">
        <w:rPr>
          <w:b/>
        </w:rPr>
        <w:t xml:space="preserve">5.3.4.4. </w:t>
      </w:r>
      <w:r w:rsidR="00386C9C" w:rsidRPr="00213EAB">
        <w:t>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:rsidR="003017B7" w:rsidRPr="00213EAB" w:rsidRDefault="00AF52DA" w:rsidP="00213EAB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20"/>
        </w:tabs>
        <w:spacing w:line="240" w:lineRule="auto"/>
        <w:ind w:left="-2" w:right="19" w:firstLineChars="236" w:firstLine="569"/>
        <w:jc w:val="both"/>
      </w:pPr>
      <w:r w:rsidRPr="00213EAB">
        <w:rPr>
          <w:b/>
        </w:rPr>
        <w:t xml:space="preserve">5.3.4.5. </w:t>
      </w:r>
      <w:r w:rsidR="00386C9C" w:rsidRPr="00213EAB">
        <w:tab/>
        <w:t>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компаний, НИИ, фирм), преподаватели, читающие смежные дисциплины.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522"/>
        </w:tabs>
        <w:spacing w:line="240" w:lineRule="auto"/>
        <w:ind w:left="-2" w:right="5" w:firstLineChars="236" w:firstLine="569"/>
        <w:jc w:val="both"/>
      </w:pPr>
      <w:r w:rsidRPr="00213EAB">
        <w:rPr>
          <w:b/>
        </w:rPr>
        <w:t>5.3.4.</w:t>
      </w:r>
      <w:r w:rsidR="00AF52DA" w:rsidRPr="00213EAB">
        <w:rPr>
          <w:b/>
        </w:rPr>
        <w:t>6</w:t>
      </w:r>
      <w:r w:rsidRPr="00213EAB">
        <w:rPr>
          <w:b/>
        </w:rPr>
        <w:t>.</w:t>
      </w:r>
      <w:r w:rsidRPr="00213EAB">
        <w:t xml:space="preserve"> Государственная итоговая аттестация направлена на установление соответствия уровня профессиональной подготовки выпускников ГОС ООП ВПО.</w:t>
      </w:r>
    </w:p>
    <w:p w:rsidR="00CA7C67" w:rsidRPr="00213EAB" w:rsidRDefault="00CA7C67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34"/>
        </w:tabs>
        <w:spacing w:line="240" w:lineRule="auto"/>
        <w:ind w:left="-2" w:right="5" w:firstLineChars="236" w:firstLine="566"/>
        <w:jc w:val="both"/>
      </w:pPr>
      <w:r w:rsidRPr="00213EAB">
        <w:t xml:space="preserve">Государственная итоговая аттестация </w:t>
      </w:r>
      <w:r w:rsidR="009A487D" w:rsidRPr="009A487D">
        <w:t>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34"/>
        </w:tabs>
        <w:spacing w:line="240" w:lineRule="auto"/>
        <w:ind w:left="-2" w:right="5" w:firstLineChars="236" w:firstLine="569"/>
        <w:jc w:val="both"/>
      </w:pPr>
      <w:r w:rsidRPr="00213EAB">
        <w:rPr>
          <w:b/>
        </w:rPr>
        <w:t>5.3.4.</w:t>
      </w:r>
      <w:r w:rsidR="00AF52DA" w:rsidRPr="00213EAB">
        <w:rPr>
          <w:b/>
        </w:rPr>
        <w:t>7</w:t>
      </w:r>
      <w:r w:rsidRPr="00213EAB">
        <w:rPr>
          <w:b/>
        </w:rPr>
        <w:t xml:space="preserve">. </w:t>
      </w:r>
      <w:r w:rsidRPr="00213EAB">
        <w:t>Требования к содержанию, объему и структуре выпускной квалификационной работы (магистерской диссертации) определяются высшим учебным заведением.</w:t>
      </w:r>
    </w:p>
    <w:p w:rsidR="00AF52DA" w:rsidRPr="00213EAB" w:rsidRDefault="00AF52DA" w:rsidP="00213EAB">
      <w:pPr>
        <w:widowControl w:val="0"/>
        <w:ind w:left="-2" w:firstLineChars="236" w:firstLine="566"/>
        <w:jc w:val="both"/>
      </w:pPr>
      <w:r w:rsidRPr="00213EAB">
        <w:t>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(проектной, научно-исследовательской, организационно-управленческой).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right="5" w:firstLineChars="236" w:firstLine="566"/>
        <w:jc w:val="both"/>
      </w:pPr>
      <w:r w:rsidRPr="00213EAB">
        <w:t xml:space="preserve">Тематика выпускной квалификационной работы (магистерской </w:t>
      </w:r>
      <w:r w:rsidR="00CC1B57" w:rsidRPr="00213EAB">
        <w:t>диссертации) должна</w:t>
      </w:r>
      <w:r w:rsidRPr="00213EAB">
        <w:t xml:space="preserve"> быть направлена на решение профессиональных задач. 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firstLineChars="236" w:firstLine="566"/>
        <w:jc w:val="both"/>
      </w:pPr>
      <w:r w:rsidRPr="00213EAB">
        <w:t>При выполнении выпускной квалификационной работы (магистерской диссертации) обучающиеся должны показать свою способность и умение, опираясь на полученные углубленные знания, умения и сформированные универсальные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3017B7" w:rsidRPr="00213EAB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</w:pPr>
      <w:r w:rsidRPr="00213EAB">
        <w:rPr>
          <w:b/>
        </w:rPr>
        <w:t>5.3.4.</w:t>
      </w:r>
      <w:r w:rsidR="00AF52DA" w:rsidRPr="00213EAB">
        <w:rPr>
          <w:b/>
        </w:rPr>
        <w:t>8</w:t>
      </w:r>
      <w:r w:rsidRPr="00213EAB">
        <w:rPr>
          <w:b/>
        </w:rPr>
        <w:t xml:space="preserve">. </w:t>
      </w:r>
      <w:r w:rsidRPr="00213EAB">
        <w:t xml:space="preserve"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3017B7" w:rsidRPr="00213EAB" w:rsidRDefault="003017B7" w:rsidP="00213E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472"/>
        <w:rPr>
          <w:sz w:val="20"/>
          <w:szCs w:val="20"/>
        </w:rPr>
      </w:pPr>
    </w:p>
    <w:p w:rsidR="00E569D1" w:rsidRDefault="00E569D1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</w:p>
    <w:p w:rsidR="00E569D1" w:rsidRDefault="00E569D1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</w:p>
    <w:p w:rsidR="00E569D1" w:rsidRDefault="00E569D1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</w:p>
    <w:p w:rsidR="00E569D1" w:rsidRDefault="00E569D1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</w:p>
    <w:p w:rsidR="00E569D1" w:rsidRDefault="00E569D1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</w:p>
    <w:p w:rsidR="00E569D1" w:rsidRDefault="00E569D1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</w:pPr>
    </w:p>
    <w:p w:rsidR="003017B7" w:rsidRDefault="00386C9C" w:rsidP="00213E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bookmarkStart w:id="0" w:name="_GoBack"/>
      <w:bookmarkEnd w:id="0"/>
      <w:r w:rsidRPr="00213EAB">
        <w:lastRenderedPageBreak/>
        <w:t xml:space="preserve">Настоящий государственный образовательный стандарт по </w:t>
      </w:r>
      <w:r w:rsidRPr="00213EAB">
        <w:rPr>
          <w:b/>
        </w:rPr>
        <w:t xml:space="preserve">581200 «Управление человеческими ресурсами» </w:t>
      </w:r>
      <w:r w:rsidRPr="00213EAB">
        <w:t xml:space="preserve">разработан Учебно-методическим объединением по образованию в области </w:t>
      </w:r>
      <w:r>
        <w:rPr>
          <w:color w:val="000000"/>
        </w:rPr>
        <w:t xml:space="preserve">экономики и управления при базовом вузе КЭУ им. </w:t>
      </w:r>
      <w:proofErr w:type="spellStart"/>
      <w:r>
        <w:rPr>
          <w:color w:val="000000"/>
        </w:rPr>
        <w:t>Рыскулбекова</w:t>
      </w:r>
      <w:proofErr w:type="spellEnd"/>
      <w:r>
        <w:rPr>
          <w:color w:val="000000"/>
        </w:rPr>
        <w:t>.</w:t>
      </w:r>
    </w:p>
    <w:p w:rsidR="003017B7" w:rsidRDefault="003017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B31669" w:rsidRDefault="00B31669" w:rsidP="00B316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Председатель УМО </w:t>
      </w:r>
      <w:proofErr w:type="spellStart"/>
      <w:r>
        <w:rPr>
          <w:b/>
          <w:color w:val="000000"/>
        </w:rPr>
        <w:t>МОиН</w:t>
      </w:r>
      <w:proofErr w:type="spellEnd"/>
      <w:r>
        <w:rPr>
          <w:b/>
          <w:color w:val="000000"/>
        </w:rPr>
        <w:t xml:space="preserve"> КР д.э.н., профессор </w:t>
      </w:r>
      <w:proofErr w:type="spellStart"/>
      <w:r>
        <w:rPr>
          <w:b/>
          <w:color w:val="000000"/>
        </w:rPr>
        <w:t>Токсобаева</w:t>
      </w:r>
      <w:proofErr w:type="spellEnd"/>
      <w:r>
        <w:rPr>
          <w:b/>
          <w:color w:val="000000"/>
        </w:rPr>
        <w:t xml:space="preserve"> Б.А. ______________</w:t>
      </w:r>
    </w:p>
    <w:p w:rsidR="003017B7" w:rsidRDefault="003017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W w:w="9638" w:type="dxa"/>
        <w:tblLayout w:type="fixed"/>
        <w:tblLook w:val="0000" w:firstRow="0" w:lastRow="0" w:firstColumn="0" w:lastColumn="0" w:noHBand="0" w:noVBand="0"/>
      </w:tblPr>
      <w:tblGrid>
        <w:gridCol w:w="6516"/>
        <w:gridCol w:w="3122"/>
      </w:tblGrid>
      <w:tr w:rsidR="00B31669" w:rsidTr="006077EA">
        <w:tc>
          <w:tcPr>
            <w:tcW w:w="6516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proofErr w:type="spellStart"/>
            <w:r>
              <w:rPr>
                <w:color w:val="000000"/>
              </w:rPr>
              <w:t>Чубурова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Жаныл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Темировна</w:t>
            </w:r>
            <w:proofErr w:type="spellEnd"/>
            <w:r>
              <w:rPr>
                <w:color w:val="000000"/>
              </w:rPr>
              <w:t xml:space="preserve">, доктор экономических наук, профессор, </w:t>
            </w:r>
            <w:bookmarkStart w:id="1" w:name="_heading=h.gjdgxs" w:colFirst="0" w:colLast="0"/>
            <w:bookmarkEnd w:id="1"/>
            <w:r>
              <w:rPr>
                <w:color w:val="000000"/>
              </w:rPr>
              <w:t xml:space="preserve">заведующая кафедрой «Туризм, гостеприимство и предпринимательство» Кыргызского Экономического Университета им. </w:t>
            </w:r>
            <w:proofErr w:type="spellStart"/>
            <w:r>
              <w:rPr>
                <w:color w:val="000000"/>
              </w:rPr>
              <w:t>М.Рыскулбекова</w:t>
            </w:r>
            <w:proofErr w:type="spellEnd"/>
            <w:r>
              <w:rPr>
                <w:color w:val="000000"/>
              </w:rPr>
              <w:t>, председатель секции</w:t>
            </w:r>
          </w:p>
        </w:tc>
        <w:tc>
          <w:tcPr>
            <w:tcW w:w="3122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</w:t>
            </w: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B31669" w:rsidTr="006077EA">
        <w:tc>
          <w:tcPr>
            <w:tcW w:w="6516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proofErr w:type="spellStart"/>
            <w:r>
              <w:rPr>
                <w:color w:val="000000"/>
              </w:rPr>
              <w:t>Абдукаримова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Ахматовна</w:t>
            </w:r>
            <w:proofErr w:type="spellEnd"/>
            <w:r>
              <w:rPr>
                <w:color w:val="000000"/>
              </w:rPr>
              <w:t xml:space="preserve">, кандидат экономических наук, доцент, руководитель программы «Управление бизнесом» Международного университета в Центральной Азии  </w:t>
            </w: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</w:rPr>
            </w:pPr>
          </w:p>
        </w:tc>
        <w:tc>
          <w:tcPr>
            <w:tcW w:w="3122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</w:t>
            </w:r>
          </w:p>
        </w:tc>
      </w:tr>
      <w:tr w:rsidR="00B31669" w:rsidTr="006077EA">
        <w:tc>
          <w:tcPr>
            <w:tcW w:w="6516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proofErr w:type="spellStart"/>
            <w:r>
              <w:rPr>
                <w:color w:val="000000"/>
              </w:rPr>
              <w:t>Алкадырова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Чолпон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Муканбетовна</w:t>
            </w:r>
            <w:proofErr w:type="spellEnd"/>
            <w:r>
              <w:rPr>
                <w:color w:val="000000"/>
              </w:rPr>
              <w:t xml:space="preserve">, доктор экономических наук, заведующая кафедрой «Экономика, менеджмент и маркетинг» Кыргызского Экономического Университета им. М. </w:t>
            </w:r>
            <w:proofErr w:type="spellStart"/>
            <w:r>
              <w:rPr>
                <w:color w:val="000000"/>
              </w:rPr>
              <w:t>Рыскулбекова</w:t>
            </w:r>
            <w:proofErr w:type="spellEnd"/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3122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</w:t>
            </w: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B31669" w:rsidTr="006077EA">
        <w:tc>
          <w:tcPr>
            <w:tcW w:w="6516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 </w:t>
            </w:r>
            <w:proofErr w:type="spellStart"/>
            <w:r>
              <w:rPr>
                <w:color w:val="000000"/>
              </w:rPr>
              <w:t>Джумабаева</w:t>
            </w:r>
            <w:proofErr w:type="spellEnd"/>
            <w:r>
              <w:rPr>
                <w:color w:val="000000"/>
              </w:rPr>
              <w:t xml:space="preserve"> Марина </w:t>
            </w:r>
            <w:proofErr w:type="spellStart"/>
            <w:r>
              <w:rPr>
                <w:color w:val="000000"/>
              </w:rPr>
              <w:t>Зарипбековна</w:t>
            </w:r>
            <w:proofErr w:type="spellEnd"/>
            <w:r>
              <w:rPr>
                <w:color w:val="000000"/>
              </w:rPr>
              <w:t xml:space="preserve">, кандидат экономических наук, доцент Института экономики и </w:t>
            </w:r>
            <w:r w:rsidR="00CC1B57">
              <w:rPr>
                <w:color w:val="000000"/>
              </w:rPr>
              <w:t>менеджмента Кыргызского</w:t>
            </w:r>
            <w:r>
              <w:rPr>
                <w:color w:val="000000"/>
              </w:rPr>
              <w:t xml:space="preserve"> Государственного Университета им. </w:t>
            </w:r>
            <w:proofErr w:type="spellStart"/>
            <w:r>
              <w:rPr>
                <w:color w:val="000000"/>
              </w:rPr>
              <w:t>И.Арабаева</w:t>
            </w:r>
            <w:proofErr w:type="spellEnd"/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3122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______________________ </w:t>
            </w:r>
          </w:p>
        </w:tc>
      </w:tr>
      <w:tr w:rsidR="00B31669" w:rsidTr="006077EA">
        <w:tc>
          <w:tcPr>
            <w:tcW w:w="6516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CC1B57">
              <w:rPr>
                <w:color w:val="000000"/>
              </w:rPr>
              <w:t xml:space="preserve">. </w:t>
            </w:r>
            <w:proofErr w:type="spellStart"/>
            <w:r w:rsidR="00CC1B57">
              <w:rPr>
                <w:color w:val="000000"/>
              </w:rPr>
              <w:t>Дербишева</w:t>
            </w:r>
            <w:proofErr w:type="spellEnd"/>
            <w:r w:rsidR="00CC1B57">
              <w:rPr>
                <w:color w:val="000000"/>
              </w:rPr>
              <w:t xml:space="preserve"> Эльмира </w:t>
            </w:r>
            <w:proofErr w:type="spellStart"/>
            <w:r w:rsidR="00CC1B57">
              <w:rPr>
                <w:color w:val="000000"/>
              </w:rPr>
              <w:t>Дупеновна</w:t>
            </w:r>
            <w:proofErr w:type="spellEnd"/>
            <w:r w:rsidR="00CC1B57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доктор экономических наук, заведующая кафедрой «Менеджмент» факультета строительства, экономики и менеджмента Кыргызского Государственного Университета Строительства, Транспорта и Архитектуры им. </w:t>
            </w:r>
            <w:proofErr w:type="spellStart"/>
            <w:r>
              <w:rPr>
                <w:color w:val="000000"/>
              </w:rPr>
              <w:t>Н.Исанова</w:t>
            </w:r>
            <w:proofErr w:type="spellEnd"/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3122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______________________ </w:t>
            </w:r>
          </w:p>
        </w:tc>
      </w:tr>
      <w:tr w:rsidR="00B31669" w:rsidTr="006077EA">
        <w:tc>
          <w:tcPr>
            <w:tcW w:w="6516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6. </w:t>
            </w:r>
            <w:proofErr w:type="spellStart"/>
            <w:r>
              <w:rPr>
                <w:color w:val="000000"/>
              </w:rPr>
              <w:t>Козубекова</w:t>
            </w:r>
            <w:proofErr w:type="spellEnd"/>
            <w:r>
              <w:rPr>
                <w:color w:val="000000"/>
              </w:rPr>
              <w:t xml:space="preserve"> Софья </w:t>
            </w:r>
            <w:proofErr w:type="spellStart"/>
            <w:r>
              <w:rPr>
                <w:color w:val="000000"/>
              </w:rPr>
              <w:t>Жумаевна</w:t>
            </w:r>
            <w:proofErr w:type="spellEnd"/>
            <w:r>
              <w:rPr>
                <w:color w:val="000000"/>
              </w:rPr>
              <w:t xml:space="preserve">, кандидат экономических наук, доцент, заведующая кафедрой «Менеджмент и </w:t>
            </w:r>
            <w:proofErr w:type="spellStart"/>
            <w:r>
              <w:rPr>
                <w:color w:val="000000"/>
              </w:rPr>
              <w:t>агромаркетинг</w:t>
            </w:r>
            <w:proofErr w:type="spellEnd"/>
            <w:r>
              <w:rPr>
                <w:color w:val="000000"/>
              </w:rPr>
              <w:t xml:space="preserve">» </w:t>
            </w:r>
            <w:proofErr w:type="spellStart"/>
            <w:r>
              <w:rPr>
                <w:color w:val="000000"/>
              </w:rPr>
              <w:t>Кыргызского</w:t>
            </w:r>
            <w:proofErr w:type="spellEnd"/>
            <w:r>
              <w:rPr>
                <w:color w:val="000000"/>
              </w:rPr>
              <w:t xml:space="preserve"> Государственного Аграрного Университета им. </w:t>
            </w:r>
            <w:proofErr w:type="spellStart"/>
            <w:r>
              <w:rPr>
                <w:color w:val="000000"/>
              </w:rPr>
              <w:t>К.И.Скрябина</w:t>
            </w:r>
            <w:proofErr w:type="spellEnd"/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3122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______________________ </w:t>
            </w:r>
          </w:p>
        </w:tc>
      </w:tr>
      <w:tr w:rsidR="00B31669" w:rsidTr="006077EA">
        <w:tc>
          <w:tcPr>
            <w:tcW w:w="6516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7. </w:t>
            </w:r>
            <w:proofErr w:type="spellStart"/>
            <w:r>
              <w:rPr>
                <w:color w:val="000000"/>
              </w:rPr>
              <w:t>Конокбаева</w:t>
            </w:r>
            <w:proofErr w:type="spellEnd"/>
            <w:r>
              <w:rPr>
                <w:color w:val="000000"/>
              </w:rPr>
              <w:t xml:space="preserve"> Дамира </w:t>
            </w:r>
            <w:proofErr w:type="spellStart"/>
            <w:r>
              <w:rPr>
                <w:color w:val="000000"/>
              </w:rPr>
              <w:t>Кыясовна</w:t>
            </w:r>
            <w:proofErr w:type="spellEnd"/>
            <w:r>
              <w:rPr>
                <w:color w:val="000000"/>
              </w:rPr>
              <w:t xml:space="preserve">, кандидат экономических наук, доцент, директор колледжа </w:t>
            </w:r>
            <w:proofErr w:type="spellStart"/>
            <w:r>
              <w:rPr>
                <w:color w:val="000000"/>
              </w:rPr>
              <w:t>Бишкекского</w:t>
            </w:r>
            <w:proofErr w:type="spellEnd"/>
            <w:r>
              <w:rPr>
                <w:color w:val="000000"/>
              </w:rPr>
              <w:t xml:space="preserve"> Гуманитарного Университета им. </w:t>
            </w:r>
            <w:proofErr w:type="spellStart"/>
            <w:r>
              <w:rPr>
                <w:color w:val="000000"/>
              </w:rPr>
              <w:t>К.Карасаева</w:t>
            </w:r>
            <w:proofErr w:type="spellEnd"/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3122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______________________ </w:t>
            </w:r>
          </w:p>
        </w:tc>
      </w:tr>
      <w:tr w:rsidR="00B31669" w:rsidTr="006077EA">
        <w:tc>
          <w:tcPr>
            <w:tcW w:w="6516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8. </w:t>
            </w:r>
            <w:proofErr w:type="spellStart"/>
            <w:r>
              <w:rPr>
                <w:color w:val="000000"/>
              </w:rPr>
              <w:t>Омурбекова</w:t>
            </w:r>
            <w:proofErr w:type="spellEnd"/>
            <w:r>
              <w:rPr>
                <w:color w:val="000000"/>
              </w:rPr>
              <w:t xml:space="preserve"> Марина Олеговна, кандидат экономических наук, доцент, заведующая кафедрой «Экономическая безопасность и маркетинг» факультета управления и бизнеса Кыргызского Государственного Технического Университета им. </w:t>
            </w:r>
            <w:proofErr w:type="spellStart"/>
            <w:r>
              <w:rPr>
                <w:color w:val="000000"/>
              </w:rPr>
              <w:t>И.Раззакова</w:t>
            </w:r>
            <w:proofErr w:type="spellEnd"/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3122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______________________ </w:t>
            </w: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B31669" w:rsidTr="006077EA">
        <w:tc>
          <w:tcPr>
            <w:tcW w:w="6516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9. Романович Ольга Геннадьевна, кандид</w:t>
            </w:r>
            <w:r w:rsidR="00CC1B57">
              <w:rPr>
                <w:color w:val="000000"/>
              </w:rPr>
              <w:t xml:space="preserve">ат экономических наук, доцент, </w:t>
            </w:r>
            <w:r>
              <w:rPr>
                <w:color w:val="000000"/>
              </w:rPr>
              <w:t xml:space="preserve">заведующая кафедрой «Менеджмент» Кыргызско-Российского Славянского Университета </w:t>
            </w: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3122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______________________ </w:t>
            </w:r>
          </w:p>
        </w:tc>
      </w:tr>
      <w:tr w:rsidR="00B31669" w:rsidTr="006077EA">
        <w:tc>
          <w:tcPr>
            <w:tcW w:w="6516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10. Хасанова Людмила Владимировна, кандидат экономических наук, доцент кафедры «Менеджмент» Кыргызско-Российского Славянского Университета </w:t>
            </w: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3122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_____________________ </w:t>
            </w:r>
          </w:p>
        </w:tc>
      </w:tr>
      <w:tr w:rsidR="00B31669" w:rsidTr="006077EA">
        <w:tc>
          <w:tcPr>
            <w:tcW w:w="6516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11. </w:t>
            </w:r>
            <w:proofErr w:type="spellStart"/>
            <w:r>
              <w:rPr>
                <w:color w:val="000000"/>
              </w:rPr>
              <w:t>Татышов</w:t>
            </w:r>
            <w:proofErr w:type="spellEnd"/>
            <w:r>
              <w:rPr>
                <w:color w:val="000000"/>
              </w:rPr>
              <w:t xml:space="preserve"> Улан </w:t>
            </w:r>
            <w:proofErr w:type="spellStart"/>
            <w:r>
              <w:rPr>
                <w:color w:val="000000"/>
              </w:rPr>
              <w:t>Каныбекович</w:t>
            </w:r>
            <w:proofErr w:type="spellEnd"/>
            <w:r>
              <w:rPr>
                <w:color w:val="000000"/>
              </w:rPr>
              <w:t xml:space="preserve">, старший преподаватель кафедры «Туризм, гостеприимство и предпринимательство» Кыргызского Экономического Университета им. </w:t>
            </w:r>
            <w:proofErr w:type="spellStart"/>
            <w:r>
              <w:rPr>
                <w:color w:val="000000"/>
              </w:rPr>
              <w:t>М.Рыскулбекова</w:t>
            </w:r>
            <w:proofErr w:type="spellEnd"/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3122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_____________________ </w:t>
            </w:r>
          </w:p>
        </w:tc>
      </w:tr>
      <w:tr w:rsidR="00B31669" w:rsidTr="006077EA">
        <w:tc>
          <w:tcPr>
            <w:tcW w:w="6516" w:type="dxa"/>
          </w:tcPr>
          <w:p w:rsidR="00B31669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12. </w:t>
            </w:r>
            <w:proofErr w:type="spellStart"/>
            <w:r>
              <w:rPr>
                <w:color w:val="000000"/>
                <w:highlight w:val="white"/>
              </w:rPr>
              <w:t>Токталиев</w:t>
            </w:r>
            <w:proofErr w:type="spellEnd"/>
            <w:r>
              <w:rPr>
                <w:color w:val="000000"/>
                <w:highlight w:val="white"/>
              </w:rPr>
              <w:t xml:space="preserve"> Талант, генеральный директор туристической                       фирмы «</w:t>
            </w:r>
            <w:proofErr w:type="spellStart"/>
            <w:r>
              <w:rPr>
                <w:color w:val="000000"/>
                <w:highlight w:val="white"/>
              </w:rPr>
              <w:t>Travel</w:t>
            </w:r>
            <w:proofErr w:type="spellEnd"/>
            <w:r>
              <w:rPr>
                <w:color w:val="000000"/>
                <w:highlight w:val="white"/>
              </w:rPr>
              <w:t xml:space="preserve"> </w:t>
            </w:r>
            <w:proofErr w:type="spellStart"/>
            <w:r>
              <w:rPr>
                <w:color w:val="000000"/>
                <w:highlight w:val="white"/>
              </w:rPr>
              <w:t>shop</w:t>
            </w:r>
            <w:proofErr w:type="spellEnd"/>
            <w:r>
              <w:rPr>
                <w:color w:val="000000"/>
                <w:highlight w:val="white"/>
              </w:rPr>
              <w:t>»</w:t>
            </w:r>
          </w:p>
        </w:tc>
        <w:tc>
          <w:tcPr>
            <w:tcW w:w="3122" w:type="dxa"/>
          </w:tcPr>
          <w:p w:rsidR="00B31669" w:rsidRPr="00D36FAC" w:rsidRDefault="00B31669" w:rsidP="00607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 w:rsidRPr="00D36FAC">
              <w:t xml:space="preserve">  </w:t>
            </w:r>
          </w:p>
          <w:p w:rsidR="00B31669" w:rsidRDefault="00D36FAC" w:rsidP="00D36F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D36FAC">
              <w:t>______________________</w:t>
            </w:r>
          </w:p>
        </w:tc>
      </w:tr>
    </w:tbl>
    <w:p w:rsidR="003017B7" w:rsidRDefault="003017B7" w:rsidP="00B316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</w:rPr>
      </w:pPr>
    </w:p>
    <w:p w:rsidR="003017B7" w:rsidRDefault="003017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3017B7" w:rsidRDefault="003017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sectPr w:rsidR="003017B7">
      <w:pgSz w:w="11906" w:h="16838"/>
      <w:pgMar w:top="1134" w:right="851" w:bottom="1134" w:left="170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27B6A"/>
    <w:multiLevelType w:val="multilevel"/>
    <w:tmpl w:val="BDC23834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B982478"/>
    <w:multiLevelType w:val="multilevel"/>
    <w:tmpl w:val="72743CC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351E0479"/>
    <w:multiLevelType w:val="multilevel"/>
    <w:tmpl w:val="85C8CAC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36E227B3"/>
    <w:multiLevelType w:val="multilevel"/>
    <w:tmpl w:val="56A2FC3C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7A561FA"/>
    <w:multiLevelType w:val="multilevel"/>
    <w:tmpl w:val="FAA08B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F3D4B0F"/>
    <w:multiLevelType w:val="multilevel"/>
    <w:tmpl w:val="69066E1A"/>
    <w:lvl w:ilvl="0">
      <w:start w:val="1"/>
      <w:numFmt w:val="bullet"/>
      <w:lvlText w:val="●"/>
      <w:lvlJc w:val="left"/>
      <w:pPr>
        <w:ind w:left="1435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55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75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95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15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35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55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75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95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4E42750"/>
    <w:multiLevelType w:val="multilevel"/>
    <w:tmpl w:val="AE0815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45EB033E"/>
    <w:multiLevelType w:val="multilevel"/>
    <w:tmpl w:val="4142E9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0B453FC"/>
    <w:multiLevelType w:val="multilevel"/>
    <w:tmpl w:val="419A07A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1446910"/>
    <w:multiLevelType w:val="multilevel"/>
    <w:tmpl w:val="8F808D9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0" w15:restartNumberingAfterBreak="0">
    <w:nsid w:val="5C2254EA"/>
    <w:multiLevelType w:val="multilevel"/>
    <w:tmpl w:val="0BFAE1E0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6B5E381A"/>
    <w:multiLevelType w:val="multilevel"/>
    <w:tmpl w:val="D7E277C8"/>
    <w:lvl w:ilvl="0">
      <w:start w:val="1"/>
      <w:numFmt w:val="decimal"/>
      <w:lvlText w:val="4.2.%1."/>
      <w:lvlJc w:val="left"/>
      <w:pPr>
        <w:ind w:left="0" w:firstLine="566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76212A30"/>
    <w:multiLevelType w:val="multilevel"/>
    <w:tmpl w:val="6288602A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7FBF1C4C"/>
    <w:multiLevelType w:val="multilevel"/>
    <w:tmpl w:val="742A01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2"/>
  </w:num>
  <w:num w:numId="8">
    <w:abstractNumId w:val="13"/>
  </w:num>
  <w:num w:numId="9">
    <w:abstractNumId w:val="5"/>
  </w:num>
  <w:num w:numId="10">
    <w:abstractNumId w:val="4"/>
  </w:num>
  <w:num w:numId="11">
    <w:abstractNumId w:val="7"/>
  </w:num>
  <w:num w:numId="12">
    <w:abstractNumId w:val="12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B7"/>
    <w:rsid w:val="00213EAB"/>
    <w:rsid w:val="003017B7"/>
    <w:rsid w:val="00386C9C"/>
    <w:rsid w:val="004671AA"/>
    <w:rsid w:val="004B7179"/>
    <w:rsid w:val="009A487D"/>
    <w:rsid w:val="00AB28CF"/>
    <w:rsid w:val="00AF52DA"/>
    <w:rsid w:val="00B31669"/>
    <w:rsid w:val="00C61321"/>
    <w:rsid w:val="00CA7C67"/>
    <w:rsid w:val="00CC1B57"/>
    <w:rsid w:val="00D36FAC"/>
    <w:rsid w:val="00E5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D7EE68-DD03-4EF1-B0E7-D6CB3335E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293" w:lineRule="atLeast"/>
      <w:ind w:firstLine="830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spacing w:line="230" w:lineRule="atLeast"/>
      <w:ind w:firstLine="1474"/>
      <w:jc w:val="both"/>
    </w:p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line="234" w:lineRule="atLeast"/>
      <w:ind w:firstLine="523"/>
      <w:jc w:val="both"/>
    </w:pPr>
  </w:style>
  <w:style w:type="character" w:customStyle="1" w:styleId="FontStyle76">
    <w:name w:val="Font Style76"/>
    <w:rPr>
      <w:rFonts w:ascii="Times New Roman" w:hAnsi="Times New Roman" w:cs="Times New Roman"/>
      <w:b/>
      <w:bCs/>
      <w:spacing w:val="20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84">
    <w:name w:val="Font Style84"/>
    <w:rPr>
      <w:rFonts w:ascii="Times New Roman" w:hAnsi="Times New Roman" w:cs="Times New Roman"/>
      <w:b/>
      <w:bCs/>
      <w:spacing w:val="-1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94">
    <w:name w:val="Font Style94"/>
    <w:rPr>
      <w:rFonts w:ascii="Times New Roman" w:hAnsi="Times New Roman" w:cs="Times New Roman"/>
      <w:b/>
      <w:bCs/>
      <w:w w:val="100"/>
      <w:position w:val="-1"/>
      <w:sz w:val="12"/>
      <w:szCs w:val="12"/>
      <w:effect w:val="none"/>
      <w:vertAlign w:val="baseline"/>
      <w:cs w:val="0"/>
      <w:em w:val="none"/>
    </w:rPr>
  </w:style>
  <w:style w:type="paragraph" w:customStyle="1" w:styleId="Style30">
    <w:name w:val="Style30"/>
    <w:basedOn w:val="a"/>
    <w:pPr>
      <w:widowControl w:val="0"/>
      <w:autoSpaceDE w:val="0"/>
      <w:autoSpaceDN w:val="0"/>
      <w:adjustRightInd w:val="0"/>
      <w:spacing w:line="235" w:lineRule="atLeast"/>
      <w:ind w:firstLine="389"/>
      <w:jc w:val="both"/>
    </w:p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paragraph" w:customStyle="1" w:styleId="Style33">
    <w:name w:val="Style33"/>
    <w:basedOn w:val="a"/>
    <w:pPr>
      <w:widowControl w:val="0"/>
      <w:autoSpaceDE w:val="0"/>
      <w:autoSpaceDN w:val="0"/>
      <w:adjustRightInd w:val="0"/>
      <w:spacing w:line="230" w:lineRule="atLeast"/>
      <w:ind w:firstLine="1478"/>
    </w:pPr>
  </w:style>
  <w:style w:type="paragraph" w:customStyle="1" w:styleId="Style35">
    <w:name w:val="Style35"/>
    <w:basedOn w:val="a"/>
    <w:pPr>
      <w:widowControl w:val="0"/>
      <w:autoSpaceDE w:val="0"/>
      <w:autoSpaceDN w:val="0"/>
      <w:adjustRightInd w:val="0"/>
      <w:spacing w:line="197" w:lineRule="atLeast"/>
      <w:ind w:firstLine="509"/>
      <w:jc w:val="both"/>
    </w:pPr>
  </w:style>
  <w:style w:type="paragraph" w:customStyle="1" w:styleId="Style38">
    <w:name w:val="Style38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40">
    <w:name w:val="Style40"/>
    <w:basedOn w:val="a"/>
    <w:pPr>
      <w:widowControl w:val="0"/>
      <w:autoSpaceDE w:val="0"/>
      <w:autoSpaceDN w:val="0"/>
      <w:adjustRightInd w:val="0"/>
      <w:spacing w:line="197" w:lineRule="atLeast"/>
      <w:jc w:val="both"/>
    </w:pPr>
  </w:style>
  <w:style w:type="paragraph" w:customStyle="1" w:styleId="Style42">
    <w:name w:val="Style42"/>
    <w:basedOn w:val="a"/>
    <w:pPr>
      <w:widowControl w:val="0"/>
      <w:autoSpaceDE w:val="0"/>
      <w:autoSpaceDN w:val="0"/>
      <w:adjustRightInd w:val="0"/>
      <w:spacing w:line="226" w:lineRule="atLeast"/>
      <w:ind w:firstLine="1368"/>
    </w:pPr>
  </w:style>
  <w:style w:type="character" w:customStyle="1" w:styleId="FontStyle77">
    <w:name w:val="Font Style77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50">
    <w:name w:val="Style50"/>
    <w:basedOn w:val="a"/>
    <w:pPr>
      <w:widowControl w:val="0"/>
      <w:autoSpaceDE w:val="0"/>
      <w:autoSpaceDN w:val="0"/>
      <w:adjustRightInd w:val="0"/>
      <w:spacing w:line="216" w:lineRule="atLeast"/>
      <w:ind w:hanging="1757"/>
    </w:pPr>
  </w:style>
  <w:style w:type="paragraph" w:customStyle="1" w:styleId="Style62">
    <w:name w:val="Style62"/>
    <w:basedOn w:val="a"/>
    <w:pPr>
      <w:widowControl w:val="0"/>
      <w:autoSpaceDE w:val="0"/>
      <w:autoSpaceDN w:val="0"/>
      <w:adjustRightInd w:val="0"/>
      <w:spacing w:line="194" w:lineRule="atLeast"/>
      <w:ind w:firstLine="53"/>
      <w:jc w:val="both"/>
    </w:p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  <w:spacing w:line="226" w:lineRule="atLeast"/>
      <w:ind w:firstLine="528"/>
      <w:jc w:val="both"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235" w:lineRule="atLeast"/>
      <w:ind w:hanging="2040"/>
    </w:pPr>
  </w:style>
  <w:style w:type="paragraph" w:customStyle="1" w:styleId="Style22">
    <w:name w:val="Style22"/>
    <w:basedOn w:val="a"/>
    <w:pPr>
      <w:widowControl w:val="0"/>
      <w:autoSpaceDE w:val="0"/>
      <w:autoSpaceDN w:val="0"/>
      <w:adjustRightInd w:val="0"/>
      <w:spacing w:line="204" w:lineRule="atLeast"/>
      <w:ind w:firstLine="413"/>
      <w:jc w:val="both"/>
    </w:pPr>
  </w:style>
  <w:style w:type="paragraph" w:customStyle="1" w:styleId="Style68">
    <w:name w:val="Style68"/>
    <w:basedOn w:val="a"/>
    <w:pPr>
      <w:widowControl w:val="0"/>
      <w:autoSpaceDE w:val="0"/>
      <w:autoSpaceDN w:val="0"/>
      <w:adjustRightInd w:val="0"/>
      <w:spacing w:line="194" w:lineRule="atLeast"/>
      <w:ind w:firstLine="442"/>
    </w:pPr>
  </w:style>
  <w:style w:type="paragraph" w:customStyle="1" w:styleId="Style49">
    <w:name w:val="Style49"/>
    <w:basedOn w:val="a"/>
    <w:pPr>
      <w:widowControl w:val="0"/>
      <w:autoSpaceDE w:val="0"/>
      <w:autoSpaceDN w:val="0"/>
      <w:adjustRightInd w:val="0"/>
      <w:spacing w:line="228" w:lineRule="atLeast"/>
      <w:ind w:firstLine="1056"/>
      <w:jc w:val="both"/>
    </w:pPr>
  </w:style>
  <w:style w:type="paragraph" w:customStyle="1" w:styleId="Style28">
    <w:name w:val="Style28"/>
    <w:basedOn w:val="a"/>
    <w:pPr>
      <w:widowControl w:val="0"/>
      <w:autoSpaceDE w:val="0"/>
      <w:autoSpaceDN w:val="0"/>
      <w:adjustRightInd w:val="0"/>
      <w:spacing w:line="192" w:lineRule="atLeast"/>
      <w:ind w:firstLine="605"/>
    </w:pPr>
  </w:style>
  <w:style w:type="paragraph" w:customStyle="1" w:styleId="Style44">
    <w:name w:val="Style44"/>
    <w:basedOn w:val="a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pPr>
      <w:widowControl w:val="0"/>
      <w:autoSpaceDE w:val="0"/>
      <w:autoSpaceDN w:val="0"/>
      <w:adjustRightInd w:val="0"/>
      <w:spacing w:line="211" w:lineRule="atLeast"/>
      <w:ind w:firstLine="859"/>
    </w:pPr>
  </w:style>
  <w:style w:type="paragraph" w:customStyle="1" w:styleId="Style60">
    <w:name w:val="Style60"/>
    <w:basedOn w:val="a"/>
    <w:pPr>
      <w:widowControl w:val="0"/>
      <w:autoSpaceDE w:val="0"/>
      <w:autoSpaceDN w:val="0"/>
      <w:adjustRightInd w:val="0"/>
      <w:spacing w:line="197" w:lineRule="atLeast"/>
      <w:ind w:hanging="110"/>
    </w:p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9">
    <w:name w:val="Style29"/>
    <w:basedOn w:val="a"/>
    <w:pPr>
      <w:widowControl w:val="0"/>
      <w:autoSpaceDE w:val="0"/>
      <w:autoSpaceDN w:val="0"/>
      <w:adjustRightInd w:val="0"/>
      <w:spacing w:line="238" w:lineRule="atLeast"/>
    </w:pPr>
  </w:style>
  <w:style w:type="character" w:customStyle="1" w:styleId="FontStyle80">
    <w:name w:val="Font Style80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31">
    <w:name w:val="Style31"/>
    <w:basedOn w:val="a"/>
    <w:pPr>
      <w:widowControl w:val="0"/>
      <w:autoSpaceDE w:val="0"/>
      <w:autoSpaceDN w:val="0"/>
      <w:adjustRightInd w:val="0"/>
      <w:spacing w:line="226" w:lineRule="atLeast"/>
      <w:ind w:firstLine="533"/>
    </w:pPr>
  </w:style>
  <w:style w:type="paragraph" w:customStyle="1" w:styleId="Style56">
    <w:name w:val="Style56"/>
    <w:basedOn w:val="a"/>
    <w:pPr>
      <w:widowControl w:val="0"/>
      <w:autoSpaceDE w:val="0"/>
      <w:autoSpaceDN w:val="0"/>
      <w:adjustRightInd w:val="0"/>
      <w:spacing w:line="221" w:lineRule="atLeast"/>
      <w:ind w:firstLine="494"/>
    </w:pPr>
  </w:style>
  <w:style w:type="paragraph" w:customStyle="1" w:styleId="Style64">
    <w:name w:val="Style64"/>
    <w:basedOn w:val="a"/>
    <w:pPr>
      <w:widowControl w:val="0"/>
      <w:autoSpaceDE w:val="0"/>
      <w:autoSpaceDN w:val="0"/>
      <w:adjustRightInd w:val="0"/>
      <w:spacing w:line="192" w:lineRule="atLeast"/>
      <w:ind w:firstLine="518"/>
    </w:p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line="230" w:lineRule="atLeast"/>
      <w:ind w:firstLine="206"/>
    </w:pPr>
  </w:style>
  <w:style w:type="character" w:customStyle="1" w:styleId="FontStyle96">
    <w:name w:val="Font Style96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7">
    <w:name w:val="Style27"/>
    <w:basedOn w:val="a"/>
    <w:pPr>
      <w:widowControl w:val="0"/>
      <w:autoSpaceDE w:val="0"/>
      <w:autoSpaceDN w:val="0"/>
      <w:adjustRightInd w:val="0"/>
      <w:spacing w:line="194" w:lineRule="atLeast"/>
      <w:ind w:firstLine="922"/>
    </w:p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197" w:lineRule="atLeast"/>
      <w:ind w:firstLine="1330"/>
    </w:pPr>
  </w:style>
  <w:style w:type="paragraph" w:customStyle="1" w:styleId="Style43">
    <w:name w:val="Style43"/>
    <w:basedOn w:val="a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pPr>
      <w:widowControl w:val="0"/>
      <w:autoSpaceDE w:val="0"/>
      <w:autoSpaceDN w:val="0"/>
      <w:adjustRightInd w:val="0"/>
      <w:spacing w:line="230" w:lineRule="atLeast"/>
    </w:pPr>
  </w:style>
  <w:style w:type="paragraph" w:customStyle="1" w:styleId="Style70">
    <w:name w:val="Style70"/>
    <w:basedOn w:val="a"/>
    <w:pPr>
      <w:widowControl w:val="0"/>
      <w:autoSpaceDE w:val="0"/>
      <w:autoSpaceDN w:val="0"/>
      <w:adjustRightInd w:val="0"/>
      <w:spacing w:line="230" w:lineRule="atLeast"/>
      <w:ind w:firstLine="408"/>
    </w:pPr>
  </w:style>
  <w:style w:type="character" w:customStyle="1" w:styleId="FontStyle98">
    <w:name w:val="Font Style98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99">
    <w:name w:val="Font Style99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5">
    <w:name w:val="List Paragraph"/>
    <w:basedOn w:val="a"/>
    <w:pPr>
      <w:ind w:left="720"/>
      <w:contextualSpacing/>
    </w:pPr>
  </w:style>
  <w:style w:type="paragraph" w:styleId="20">
    <w:name w:val="Body Text 2"/>
    <w:basedOn w:val="a"/>
    <w:pPr>
      <w:spacing w:after="120" w:line="480" w:lineRule="auto"/>
    </w:pPr>
  </w:style>
  <w:style w:type="character" w:customStyle="1" w:styleId="21">
    <w:name w:val="Основной текст 2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50">
    <w:name w:val="Заголовок 5 Знак"/>
    <w:rPr>
      <w:rFonts w:ascii="Cambria" w:hAnsi="Cambria"/>
      <w:color w:val="243F6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ldtext">
    <w:name w:val="boldtext"/>
    <w:rPr>
      <w:w w:val="100"/>
      <w:position w:val="-1"/>
      <w:effect w:val="none"/>
      <w:vertAlign w:val="baseline"/>
      <w:cs w:val="0"/>
      <w:em w:val="none"/>
    </w:rPr>
  </w:style>
  <w:style w:type="character" w:customStyle="1" w:styleId="11pt0pt">
    <w:name w:val="Основной текст + 11 pt;Интервал 0 pt"/>
    <w:rPr>
      <w:rFonts w:ascii="Times New Roman" w:eastAsia="Times New Roman" w:hAnsi="Times New Roman" w:cs="Times New Roman"/>
      <w:color w:val="000000"/>
      <w:spacing w:val="1"/>
      <w:w w:val="100"/>
      <w:position w:val="0"/>
      <w:sz w:val="22"/>
      <w:szCs w:val="22"/>
      <w:u w:val="none"/>
      <w:effect w:val="none"/>
      <w:vertAlign w:val="baseline"/>
      <w:cs w:val="0"/>
      <w:em w:val="none"/>
      <w:lang w:val="ru-RU"/>
    </w:rPr>
  </w:style>
  <w:style w:type="paragraph" w:styleId="a6">
    <w:name w:val="Body Text"/>
    <w:basedOn w:val="a"/>
    <w:pPr>
      <w:spacing w:after="120"/>
    </w:pPr>
  </w:style>
  <w:style w:type="character" w:customStyle="1" w:styleId="a7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8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43">
    <w:name w:val="Font Style43"/>
    <w:rPr>
      <w:rFonts w:ascii="Times New Roman" w:hAnsi="Times New Roman" w:cs="Times New Roman"/>
      <w:color w:val="000000"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Style12">
    <w:name w:val="Style12"/>
    <w:basedOn w:val="a"/>
    <w:pPr>
      <w:widowControl w:val="0"/>
      <w:autoSpaceDE w:val="0"/>
      <w:autoSpaceDN w:val="0"/>
      <w:adjustRightInd w:val="0"/>
      <w:spacing w:line="486" w:lineRule="atLeast"/>
      <w:ind w:firstLine="710"/>
      <w:jc w:val="both"/>
    </w:p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F52DA"/>
    <w:pPr>
      <w:suppressAutoHyphens w:val="0"/>
      <w:spacing w:after="60" w:line="276" w:lineRule="auto"/>
      <w:ind w:leftChars="0" w:left="0" w:firstLineChars="0" w:firstLine="567"/>
      <w:jc w:val="both"/>
      <w:textDirection w:val="lrTb"/>
      <w:textAlignment w:val="auto"/>
      <w:outlineLvl w:val="9"/>
    </w:pPr>
    <w:rPr>
      <w:rFonts w:ascii="Arial" w:eastAsiaTheme="minorEastAsia" w:hAnsi="Arial" w:cs="Arial"/>
      <w:positio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d0wfsYcuzKeyMVtzxvD+rA6XQw==">AMUW2mVUVw/gwU7zeWFimc16/3zgZPxXD4S4N/a2FsR/w1vT/e3iOV6QKOW/aaM1ELLqxDUnAyh/oTgNY057SsbpLZDtf4RLlYMUu3ttAodFC5bzdLh0DRM=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B8A6EBF-5227-4A3A-8F17-D691496DF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5455</Words>
  <Characters>31100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dcterms:created xsi:type="dcterms:W3CDTF">2020-12-20T16:28:00Z</dcterms:created>
  <dcterms:modified xsi:type="dcterms:W3CDTF">2021-08-26T04:48:00Z</dcterms:modified>
</cp:coreProperties>
</file>